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17"/>
        <w:gridCol w:w="947"/>
        <w:gridCol w:w="947"/>
      </w:tblGrid>
      <w:tr w:rsidR="00216DD9" w:rsidTr="00B912DF">
        <w:trPr>
          <w:trHeight w:val="367"/>
        </w:trPr>
        <w:tc>
          <w:tcPr>
            <w:tcW w:w="3788" w:type="dxa"/>
            <w:gridSpan w:val="4"/>
          </w:tcPr>
          <w:p w:rsidR="00216DD9" w:rsidRPr="00A55FA5" w:rsidRDefault="00FC4E66" w:rsidP="00A55FA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KS2 </w:t>
            </w:r>
            <w:r w:rsidR="00216DD9" w:rsidRPr="00A55FA5">
              <w:rPr>
                <w:rFonts w:ascii="Arial Unicode MS" w:eastAsia="Arial Unicode MS" w:hAnsi="Arial Unicode MS" w:cs="Arial Unicode MS"/>
                <w:b/>
              </w:rPr>
              <w:t>Reading</w:t>
            </w:r>
          </w:p>
        </w:tc>
        <w:tc>
          <w:tcPr>
            <w:tcW w:w="3788" w:type="dxa"/>
            <w:gridSpan w:val="4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55FA5">
              <w:rPr>
                <w:rFonts w:ascii="Arial Unicode MS" w:eastAsia="Arial Unicode MS" w:hAnsi="Arial Unicode MS" w:cs="Arial Unicode MS"/>
                <w:b/>
              </w:rPr>
              <w:t>Writing</w:t>
            </w:r>
          </w:p>
        </w:tc>
        <w:tc>
          <w:tcPr>
            <w:tcW w:w="3788" w:type="dxa"/>
            <w:gridSpan w:val="4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GPS</w:t>
            </w:r>
          </w:p>
        </w:tc>
        <w:tc>
          <w:tcPr>
            <w:tcW w:w="3758" w:type="dxa"/>
            <w:gridSpan w:val="4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55FA5">
              <w:rPr>
                <w:rFonts w:ascii="Arial Unicode MS" w:eastAsia="Arial Unicode MS" w:hAnsi="Arial Unicode MS" w:cs="Arial Unicode MS"/>
                <w:b/>
              </w:rPr>
              <w:t>Maths</w:t>
            </w:r>
          </w:p>
        </w:tc>
      </w:tr>
      <w:tr w:rsidR="00216DD9" w:rsidTr="00B912DF">
        <w:trPr>
          <w:trHeight w:val="1218"/>
        </w:trPr>
        <w:tc>
          <w:tcPr>
            <w:tcW w:w="947" w:type="dxa"/>
          </w:tcPr>
          <w:p w:rsidR="00216DD9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below expected standard</w:t>
            </w:r>
          </w:p>
        </w:tc>
        <w:tc>
          <w:tcPr>
            <w:tcW w:w="947" w:type="dxa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t</w:t>
            </w: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>owards expected standard</w:t>
            </w:r>
          </w:p>
        </w:tc>
        <w:tc>
          <w:tcPr>
            <w:tcW w:w="947" w:type="dxa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at expected standard</w:t>
            </w:r>
          </w:p>
        </w:tc>
        <w:tc>
          <w:tcPr>
            <w:tcW w:w="947" w:type="dxa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above expected standard</w:t>
            </w:r>
          </w:p>
        </w:tc>
        <w:tc>
          <w:tcPr>
            <w:tcW w:w="947" w:type="dxa"/>
          </w:tcPr>
          <w:p w:rsidR="00216DD9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below expected standard</w:t>
            </w:r>
          </w:p>
        </w:tc>
        <w:tc>
          <w:tcPr>
            <w:tcW w:w="947" w:type="dxa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t</w:t>
            </w: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>owards expected standard</w:t>
            </w:r>
          </w:p>
        </w:tc>
        <w:tc>
          <w:tcPr>
            <w:tcW w:w="947" w:type="dxa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at expected standard</w:t>
            </w:r>
          </w:p>
        </w:tc>
        <w:tc>
          <w:tcPr>
            <w:tcW w:w="947" w:type="dxa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above expected standard</w:t>
            </w:r>
          </w:p>
        </w:tc>
        <w:tc>
          <w:tcPr>
            <w:tcW w:w="947" w:type="dxa"/>
          </w:tcPr>
          <w:p w:rsidR="00216DD9" w:rsidRDefault="00216DD9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below expected standard</w:t>
            </w:r>
          </w:p>
        </w:tc>
        <w:tc>
          <w:tcPr>
            <w:tcW w:w="947" w:type="dxa"/>
          </w:tcPr>
          <w:p w:rsidR="00216DD9" w:rsidRPr="00A55FA5" w:rsidRDefault="00216DD9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t</w:t>
            </w: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>owards expected standard</w:t>
            </w:r>
          </w:p>
        </w:tc>
        <w:tc>
          <w:tcPr>
            <w:tcW w:w="947" w:type="dxa"/>
          </w:tcPr>
          <w:p w:rsidR="00216DD9" w:rsidRPr="00A55FA5" w:rsidRDefault="00216DD9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at expected standard</w:t>
            </w:r>
          </w:p>
        </w:tc>
        <w:tc>
          <w:tcPr>
            <w:tcW w:w="947" w:type="dxa"/>
          </w:tcPr>
          <w:p w:rsidR="00216DD9" w:rsidRPr="00A55FA5" w:rsidRDefault="00216DD9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above expected standard</w:t>
            </w:r>
          </w:p>
        </w:tc>
        <w:tc>
          <w:tcPr>
            <w:tcW w:w="947" w:type="dxa"/>
          </w:tcPr>
          <w:p w:rsidR="00216DD9" w:rsidRDefault="00216DD9" w:rsidP="00586DB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below expected standard</w:t>
            </w:r>
          </w:p>
        </w:tc>
        <w:tc>
          <w:tcPr>
            <w:tcW w:w="917" w:type="dxa"/>
          </w:tcPr>
          <w:p w:rsidR="00216DD9" w:rsidRPr="00A55FA5" w:rsidRDefault="00216DD9" w:rsidP="00216DD9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Working at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towards</w:t>
            </w: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standard</w:t>
            </w:r>
          </w:p>
        </w:tc>
        <w:tc>
          <w:tcPr>
            <w:tcW w:w="947" w:type="dxa"/>
          </w:tcPr>
          <w:p w:rsidR="00216DD9" w:rsidRPr="00A55FA5" w:rsidRDefault="00216DD9" w:rsidP="00CC0204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Working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at</w:t>
            </w: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expected standard</w:t>
            </w:r>
          </w:p>
        </w:tc>
        <w:tc>
          <w:tcPr>
            <w:tcW w:w="947" w:type="dxa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55FA5">
              <w:rPr>
                <w:rFonts w:ascii="Arial Unicode MS" w:eastAsia="Arial Unicode MS" w:hAnsi="Arial Unicode MS" w:cs="Arial Unicode MS"/>
                <w:sz w:val="18"/>
                <w:szCs w:val="18"/>
              </w:rPr>
              <w:t>Working above expected standard</w:t>
            </w:r>
          </w:p>
        </w:tc>
      </w:tr>
      <w:tr w:rsidR="00216DD9" w:rsidTr="00B912DF">
        <w:trPr>
          <w:trHeight w:val="349"/>
        </w:trPr>
        <w:tc>
          <w:tcPr>
            <w:tcW w:w="947" w:type="dxa"/>
          </w:tcPr>
          <w:p w:rsidR="00216DD9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&gt;80</w:t>
            </w:r>
          </w:p>
        </w:tc>
        <w:tc>
          <w:tcPr>
            <w:tcW w:w="947" w:type="dxa"/>
          </w:tcPr>
          <w:p w:rsidR="00216DD9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80-99</w:t>
            </w:r>
          </w:p>
        </w:tc>
        <w:tc>
          <w:tcPr>
            <w:tcW w:w="947" w:type="dxa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100-109</w:t>
            </w:r>
          </w:p>
        </w:tc>
        <w:tc>
          <w:tcPr>
            <w:tcW w:w="947" w:type="dxa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110-120</w:t>
            </w:r>
          </w:p>
        </w:tc>
        <w:tc>
          <w:tcPr>
            <w:tcW w:w="947" w:type="dxa"/>
            <w:shd w:val="clear" w:color="auto" w:fill="BFBFBF" w:themeFill="background1" w:themeFillShade="BF"/>
          </w:tcPr>
          <w:p w:rsidR="00216DD9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216DD9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216DD9" w:rsidRPr="00A55FA5" w:rsidRDefault="00216DD9" w:rsidP="00A55F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947" w:type="dxa"/>
          </w:tcPr>
          <w:p w:rsidR="00216DD9" w:rsidRDefault="00216DD9" w:rsidP="00586DB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&gt;80</w:t>
            </w:r>
          </w:p>
        </w:tc>
        <w:tc>
          <w:tcPr>
            <w:tcW w:w="947" w:type="dxa"/>
          </w:tcPr>
          <w:p w:rsidR="00216DD9" w:rsidRDefault="00216DD9" w:rsidP="00586DB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80-99</w:t>
            </w:r>
          </w:p>
        </w:tc>
        <w:tc>
          <w:tcPr>
            <w:tcW w:w="947" w:type="dxa"/>
          </w:tcPr>
          <w:p w:rsidR="00216DD9" w:rsidRPr="00A55FA5" w:rsidRDefault="00216DD9" w:rsidP="00586DB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100-109</w:t>
            </w:r>
          </w:p>
        </w:tc>
        <w:tc>
          <w:tcPr>
            <w:tcW w:w="947" w:type="dxa"/>
          </w:tcPr>
          <w:p w:rsidR="00216DD9" w:rsidRPr="00A55FA5" w:rsidRDefault="00216DD9" w:rsidP="00586DB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110-120</w:t>
            </w:r>
          </w:p>
        </w:tc>
        <w:tc>
          <w:tcPr>
            <w:tcW w:w="947" w:type="dxa"/>
          </w:tcPr>
          <w:p w:rsidR="00216DD9" w:rsidRDefault="00216DD9" w:rsidP="00586DB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&gt;80</w:t>
            </w:r>
          </w:p>
        </w:tc>
        <w:tc>
          <w:tcPr>
            <w:tcW w:w="917" w:type="dxa"/>
          </w:tcPr>
          <w:p w:rsidR="00216DD9" w:rsidRDefault="00216DD9" w:rsidP="00586DB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80-99</w:t>
            </w:r>
          </w:p>
        </w:tc>
        <w:tc>
          <w:tcPr>
            <w:tcW w:w="947" w:type="dxa"/>
          </w:tcPr>
          <w:p w:rsidR="00216DD9" w:rsidRPr="00A55FA5" w:rsidRDefault="00216DD9" w:rsidP="00586DB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100-109</w:t>
            </w:r>
          </w:p>
        </w:tc>
        <w:tc>
          <w:tcPr>
            <w:tcW w:w="947" w:type="dxa"/>
          </w:tcPr>
          <w:p w:rsidR="00216DD9" w:rsidRPr="00A55FA5" w:rsidRDefault="00216DD9" w:rsidP="00586DB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110-120</w:t>
            </w:r>
          </w:p>
        </w:tc>
      </w:tr>
      <w:tr w:rsidR="00216DD9" w:rsidTr="00B912DF">
        <w:trPr>
          <w:trHeight w:val="381"/>
        </w:trPr>
        <w:tc>
          <w:tcPr>
            <w:tcW w:w="947" w:type="dxa"/>
          </w:tcPr>
          <w:p w:rsidR="00216DD9" w:rsidRPr="00916B27" w:rsidRDefault="009A11B8" w:rsidP="00216DD9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20"/>
              </w:rPr>
              <w:t>420</w:t>
            </w:r>
          </w:p>
        </w:tc>
        <w:tc>
          <w:tcPr>
            <w:tcW w:w="947" w:type="dxa"/>
          </w:tcPr>
          <w:p w:rsidR="00586DBC" w:rsidRPr="00916B27" w:rsidRDefault="009A11B8" w:rsidP="00586DBC">
            <w:pPr>
              <w:jc w:val="center"/>
              <w:rPr>
                <w:rFonts w:ascii="Arial Unicode MS" w:eastAsia="Arial Unicode MS" w:hAnsi="Arial Unicode MS" w:cs="Arial Unicode MS"/>
                <w:sz w:val="20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20"/>
                <w:highlight w:val="yellow"/>
              </w:rPr>
              <w:t>403</w:t>
            </w:r>
          </w:p>
          <w:p w:rsidR="00586DBC" w:rsidRPr="00916B27" w:rsidRDefault="009A11B8" w:rsidP="00586DBC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highlight w:val="yellow"/>
              </w:rPr>
              <w:t>400</w:t>
            </w:r>
          </w:p>
          <w:p w:rsidR="00216DD9" w:rsidRPr="00916B27" w:rsidRDefault="00216DD9" w:rsidP="00A55FA5">
            <w:pPr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</w:rPr>
            </w:pPr>
          </w:p>
        </w:tc>
        <w:tc>
          <w:tcPr>
            <w:tcW w:w="947" w:type="dxa"/>
          </w:tcPr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334</w:t>
            </w:r>
          </w:p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20"/>
                <w:highlight w:val="yellow"/>
              </w:rPr>
              <w:t>401</w:t>
            </w:r>
          </w:p>
          <w:p w:rsidR="00B912DF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328</w:t>
            </w:r>
          </w:p>
          <w:p w:rsidR="001F45B4" w:rsidRPr="00A91F08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333</w:t>
            </w:r>
          </w:p>
        </w:tc>
        <w:tc>
          <w:tcPr>
            <w:tcW w:w="947" w:type="dxa"/>
          </w:tcPr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  <w:highlight w:val="yellow"/>
              </w:rPr>
              <w:t>326</w:t>
            </w:r>
          </w:p>
          <w:p w:rsidR="003C0D47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329</w:t>
            </w:r>
          </w:p>
          <w:p w:rsidR="0051115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  <w:highlight w:val="yellow"/>
              </w:rPr>
              <w:t>331</w:t>
            </w:r>
          </w:p>
        </w:tc>
        <w:tc>
          <w:tcPr>
            <w:tcW w:w="947" w:type="dxa"/>
          </w:tcPr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20"/>
                <w:highlight w:val="yellow"/>
              </w:rPr>
              <w:t>420</w:t>
            </w:r>
          </w:p>
        </w:tc>
        <w:tc>
          <w:tcPr>
            <w:tcW w:w="947" w:type="dxa"/>
          </w:tcPr>
          <w:p w:rsidR="00586DBC" w:rsidRPr="00916B27" w:rsidRDefault="009A11B8" w:rsidP="00586DBC">
            <w:pPr>
              <w:jc w:val="center"/>
              <w:rPr>
                <w:rFonts w:ascii="Arial Unicode MS" w:eastAsia="Arial Unicode MS" w:hAnsi="Arial Unicode MS" w:cs="Arial Unicode MS"/>
                <w:sz w:val="20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20"/>
                <w:highlight w:val="yellow"/>
              </w:rPr>
              <w:t>403</w:t>
            </w:r>
          </w:p>
          <w:p w:rsidR="00586DBC" w:rsidRPr="00916B27" w:rsidRDefault="009A11B8" w:rsidP="00586DBC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highlight w:val="yellow"/>
              </w:rPr>
              <w:t>400</w:t>
            </w:r>
          </w:p>
          <w:p w:rsidR="00216DD9" w:rsidRPr="00916B27" w:rsidRDefault="00216DD9" w:rsidP="00CC0204">
            <w:pPr>
              <w:jc w:val="center"/>
              <w:rPr>
                <w:rFonts w:ascii="Arial Unicode MS" w:eastAsia="Arial Unicode MS" w:hAnsi="Arial Unicode MS" w:cs="Arial Unicode MS"/>
                <w:sz w:val="20"/>
                <w:u w:val="single"/>
              </w:rPr>
            </w:pPr>
          </w:p>
        </w:tc>
        <w:tc>
          <w:tcPr>
            <w:tcW w:w="947" w:type="dxa"/>
          </w:tcPr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334</w:t>
            </w:r>
          </w:p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20"/>
                <w:highlight w:val="yellow"/>
              </w:rPr>
              <w:t>401</w:t>
            </w:r>
          </w:p>
          <w:p w:rsidR="009A11B8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326</w:t>
            </w:r>
            <w:r w:rsidR="00B912DF" w:rsidRPr="00916B27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 xml:space="preserve"> </w:t>
            </w:r>
          </w:p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328</w:t>
            </w:r>
          </w:p>
          <w:p w:rsidR="001F45B4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333</w:t>
            </w:r>
          </w:p>
          <w:p w:rsidR="0051115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331</w:t>
            </w:r>
          </w:p>
        </w:tc>
        <w:tc>
          <w:tcPr>
            <w:tcW w:w="947" w:type="dxa"/>
          </w:tcPr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329</w:t>
            </w:r>
          </w:p>
        </w:tc>
        <w:tc>
          <w:tcPr>
            <w:tcW w:w="947" w:type="dxa"/>
          </w:tcPr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20"/>
                <w:highlight w:val="yellow"/>
              </w:rPr>
              <w:t>420</w:t>
            </w:r>
          </w:p>
        </w:tc>
        <w:tc>
          <w:tcPr>
            <w:tcW w:w="947" w:type="dxa"/>
          </w:tcPr>
          <w:p w:rsidR="00586DBC" w:rsidRPr="00916B27" w:rsidRDefault="009A11B8" w:rsidP="00586DBC">
            <w:pPr>
              <w:jc w:val="center"/>
              <w:rPr>
                <w:rFonts w:ascii="Arial Unicode MS" w:eastAsia="Arial Unicode MS" w:hAnsi="Arial Unicode MS" w:cs="Arial Unicode MS"/>
                <w:sz w:val="20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20"/>
                <w:highlight w:val="yellow"/>
              </w:rPr>
              <w:t>403</w:t>
            </w:r>
          </w:p>
          <w:p w:rsidR="00586DBC" w:rsidRPr="00916B27" w:rsidRDefault="009A11B8" w:rsidP="00586DBC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highlight w:val="yellow"/>
              </w:rPr>
              <w:t>400</w:t>
            </w:r>
          </w:p>
          <w:p w:rsidR="00216DD9" w:rsidRPr="00916B27" w:rsidRDefault="00216DD9" w:rsidP="00CC020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947" w:type="dxa"/>
          </w:tcPr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334</w:t>
            </w:r>
          </w:p>
          <w:p w:rsidR="009A11B8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20"/>
                <w:highlight w:val="yellow"/>
              </w:rPr>
              <w:t>401</w:t>
            </w:r>
            <w:r w:rsidR="00216DD9" w:rsidRPr="00916B27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 xml:space="preserve"> </w:t>
            </w:r>
          </w:p>
          <w:p w:rsidR="009A11B8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326</w:t>
            </w:r>
            <w:r w:rsidR="00B912DF" w:rsidRPr="00916B27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 xml:space="preserve"> </w:t>
            </w:r>
          </w:p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328</w:t>
            </w:r>
          </w:p>
          <w:p w:rsidR="001F45B4" w:rsidRPr="00A91F08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333</w:t>
            </w:r>
          </w:p>
          <w:p w:rsidR="0051115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331</w:t>
            </w:r>
          </w:p>
        </w:tc>
        <w:tc>
          <w:tcPr>
            <w:tcW w:w="947" w:type="dxa"/>
          </w:tcPr>
          <w:p w:rsidR="00216DD9" w:rsidRPr="00A91F08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329</w:t>
            </w:r>
          </w:p>
        </w:tc>
        <w:tc>
          <w:tcPr>
            <w:tcW w:w="947" w:type="dxa"/>
          </w:tcPr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20"/>
                <w:highlight w:val="yellow"/>
              </w:rPr>
              <w:t>420</w:t>
            </w:r>
          </w:p>
        </w:tc>
        <w:tc>
          <w:tcPr>
            <w:tcW w:w="917" w:type="dxa"/>
          </w:tcPr>
          <w:p w:rsidR="00586DBC" w:rsidRPr="00916B27" w:rsidRDefault="009A11B8" w:rsidP="00586DBC">
            <w:pPr>
              <w:jc w:val="center"/>
              <w:rPr>
                <w:rFonts w:ascii="Arial Unicode MS" w:eastAsia="Arial Unicode MS" w:hAnsi="Arial Unicode MS" w:cs="Arial Unicode MS"/>
                <w:sz w:val="20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20"/>
                <w:highlight w:val="yellow"/>
              </w:rPr>
              <w:t>403</w:t>
            </w:r>
          </w:p>
          <w:p w:rsidR="00586DBC" w:rsidRPr="00916B27" w:rsidRDefault="009A11B8" w:rsidP="00586DBC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highlight w:val="yellow"/>
              </w:rPr>
              <w:t>400</w:t>
            </w:r>
          </w:p>
          <w:p w:rsidR="00216DD9" w:rsidRPr="00916B27" w:rsidRDefault="00216DD9" w:rsidP="00CC0204">
            <w:pPr>
              <w:jc w:val="center"/>
              <w:rPr>
                <w:rFonts w:ascii="Arial Unicode MS" w:eastAsia="Arial Unicode MS" w:hAnsi="Arial Unicode MS" w:cs="Arial Unicode MS"/>
                <w:sz w:val="20"/>
                <w:u w:val="single"/>
              </w:rPr>
            </w:pPr>
          </w:p>
        </w:tc>
        <w:tc>
          <w:tcPr>
            <w:tcW w:w="947" w:type="dxa"/>
          </w:tcPr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20"/>
                <w:highlight w:val="yellow"/>
              </w:rPr>
              <w:t>401</w:t>
            </w:r>
            <w:r w:rsidR="00216DD9" w:rsidRPr="00916B27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 xml:space="preserve"> </w:t>
            </w:r>
          </w:p>
          <w:p w:rsidR="009A11B8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326</w:t>
            </w:r>
            <w:r w:rsidR="00B912DF" w:rsidRPr="00916B27"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 xml:space="preserve"> </w:t>
            </w:r>
          </w:p>
          <w:p w:rsidR="00216DD9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328</w:t>
            </w:r>
          </w:p>
          <w:p w:rsidR="001F45B4" w:rsidRPr="00916B27" w:rsidRDefault="009A11B8" w:rsidP="00CC0204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333</w:t>
            </w:r>
          </w:p>
        </w:tc>
        <w:tc>
          <w:tcPr>
            <w:tcW w:w="947" w:type="dxa"/>
          </w:tcPr>
          <w:p w:rsidR="003C0D47" w:rsidRPr="00916B27" w:rsidRDefault="009A11B8" w:rsidP="00C26A05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</w:rPr>
              <w:t>334</w:t>
            </w:r>
            <w:r w:rsidR="003C0D47" w:rsidRPr="00916B27">
              <w:rPr>
                <w:rFonts w:ascii="Arial Unicode MS" w:eastAsia="Arial Unicode MS" w:hAnsi="Arial Unicode MS" w:cs="Arial Unicode MS"/>
                <w:color w:val="0070C0"/>
                <w:sz w:val="20"/>
              </w:rPr>
              <w:t xml:space="preserve"> </w:t>
            </w:r>
          </w:p>
          <w:p w:rsidR="00216DD9" w:rsidRPr="00A91F08" w:rsidRDefault="009A11B8" w:rsidP="00C26A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329</w:t>
            </w:r>
          </w:p>
          <w:p w:rsidR="00511159" w:rsidRPr="00916B27" w:rsidRDefault="009A11B8" w:rsidP="00C26A05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20"/>
                <w:highlight w:val="yellow"/>
              </w:rPr>
              <w:t>331</w:t>
            </w:r>
          </w:p>
        </w:tc>
      </w:tr>
    </w:tbl>
    <w:tbl>
      <w:tblPr>
        <w:tblStyle w:val="TableGrid"/>
        <w:tblpPr w:leftFromText="180" w:rightFromText="180" w:vertAnchor="text" w:horzAnchor="margin" w:tblpY="479"/>
        <w:tblW w:w="0" w:type="auto"/>
        <w:tblLook w:val="04A0" w:firstRow="1" w:lastRow="0" w:firstColumn="1" w:lastColumn="0" w:noHBand="0" w:noVBand="1"/>
      </w:tblPr>
      <w:tblGrid>
        <w:gridCol w:w="3780"/>
        <w:gridCol w:w="3813"/>
        <w:gridCol w:w="3673"/>
        <w:gridCol w:w="4291"/>
      </w:tblGrid>
      <w:tr w:rsidR="00B912DF" w:rsidTr="003178CF">
        <w:trPr>
          <w:trHeight w:val="413"/>
        </w:trPr>
        <w:tc>
          <w:tcPr>
            <w:tcW w:w="3780" w:type="dxa"/>
          </w:tcPr>
          <w:p w:rsidR="00B912DF" w:rsidRPr="00586DBC" w:rsidRDefault="00B912DF" w:rsidP="00B912D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4"/>
                <w:u w:val="single"/>
              </w:rPr>
            </w:pPr>
            <w:r w:rsidRPr="00586DBC">
              <w:rPr>
                <w:rFonts w:ascii="Arial Unicode MS" w:eastAsia="Arial Unicode MS" w:hAnsi="Arial Unicode MS" w:cs="Arial Unicode MS"/>
                <w:b/>
                <w:sz w:val="20"/>
                <w:szCs w:val="24"/>
                <w:u w:val="single"/>
              </w:rPr>
              <w:t>Reading</w:t>
            </w:r>
          </w:p>
        </w:tc>
        <w:tc>
          <w:tcPr>
            <w:tcW w:w="3813" w:type="dxa"/>
          </w:tcPr>
          <w:p w:rsidR="00B912DF" w:rsidRPr="00586DBC" w:rsidRDefault="00B912DF" w:rsidP="00B912D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4"/>
                <w:u w:val="single"/>
              </w:rPr>
            </w:pPr>
            <w:r w:rsidRPr="00586DBC">
              <w:rPr>
                <w:rFonts w:ascii="Arial Unicode MS" w:eastAsia="Arial Unicode MS" w:hAnsi="Arial Unicode MS" w:cs="Arial Unicode MS"/>
                <w:b/>
                <w:sz w:val="20"/>
                <w:szCs w:val="24"/>
                <w:u w:val="single"/>
              </w:rPr>
              <w:t>Writing</w:t>
            </w:r>
          </w:p>
        </w:tc>
        <w:tc>
          <w:tcPr>
            <w:tcW w:w="3673" w:type="dxa"/>
          </w:tcPr>
          <w:p w:rsidR="00B912DF" w:rsidRPr="00586DBC" w:rsidRDefault="00B912DF" w:rsidP="00B912D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4"/>
                <w:u w:val="single"/>
              </w:rPr>
            </w:pPr>
            <w:r w:rsidRPr="00586DBC">
              <w:rPr>
                <w:rFonts w:ascii="Arial Unicode MS" w:eastAsia="Arial Unicode MS" w:hAnsi="Arial Unicode MS" w:cs="Arial Unicode MS"/>
                <w:b/>
                <w:sz w:val="20"/>
                <w:u w:val="single"/>
              </w:rPr>
              <w:t>GPS</w:t>
            </w:r>
          </w:p>
        </w:tc>
        <w:tc>
          <w:tcPr>
            <w:tcW w:w="4291" w:type="dxa"/>
          </w:tcPr>
          <w:p w:rsidR="00B912DF" w:rsidRPr="00586DBC" w:rsidRDefault="00B912DF" w:rsidP="00B912D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4"/>
                <w:u w:val="single"/>
              </w:rPr>
            </w:pPr>
            <w:r w:rsidRPr="00586DBC">
              <w:rPr>
                <w:rFonts w:ascii="Arial Unicode MS" w:eastAsia="Arial Unicode MS" w:hAnsi="Arial Unicode MS" w:cs="Arial Unicode MS"/>
                <w:b/>
                <w:sz w:val="20"/>
                <w:szCs w:val="24"/>
                <w:u w:val="single"/>
              </w:rPr>
              <w:t>Maths</w:t>
            </w:r>
          </w:p>
        </w:tc>
      </w:tr>
      <w:tr w:rsidR="00B912DF" w:rsidTr="003178CF">
        <w:trPr>
          <w:trHeight w:val="413"/>
        </w:trPr>
        <w:tc>
          <w:tcPr>
            <w:tcW w:w="3780" w:type="dxa"/>
          </w:tcPr>
          <w:p w:rsidR="00B912DF" w:rsidRPr="00586DBC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22.2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towards expected standard</w:t>
            </w:r>
          </w:p>
        </w:tc>
        <w:tc>
          <w:tcPr>
            <w:tcW w:w="3813" w:type="dxa"/>
          </w:tcPr>
          <w:p w:rsidR="00B912DF" w:rsidRPr="00586DBC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22.2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towards expected standard</w:t>
            </w:r>
          </w:p>
        </w:tc>
        <w:tc>
          <w:tcPr>
            <w:tcW w:w="3673" w:type="dxa"/>
          </w:tcPr>
          <w:p w:rsidR="00B912DF" w:rsidRPr="00586DBC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22.2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towards expected standard</w:t>
            </w:r>
          </w:p>
        </w:tc>
        <w:tc>
          <w:tcPr>
            <w:tcW w:w="4291" w:type="dxa"/>
          </w:tcPr>
          <w:p w:rsidR="00B912DF" w:rsidRPr="00586DBC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22.2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towards expected standard</w:t>
            </w:r>
          </w:p>
        </w:tc>
      </w:tr>
      <w:tr w:rsidR="00B912DF" w:rsidTr="003178CF">
        <w:trPr>
          <w:trHeight w:val="413"/>
        </w:trPr>
        <w:tc>
          <w:tcPr>
            <w:tcW w:w="3780" w:type="dxa"/>
          </w:tcPr>
          <w:p w:rsidR="00B912DF" w:rsidRPr="00586DBC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44.4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at expected standard</w:t>
            </w:r>
          </w:p>
          <w:p w:rsidR="00586DBC" w:rsidRPr="00586DBC" w:rsidRDefault="00D05F2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(33.3% PP children, 66.6% home grown 33.3</w:t>
            </w:r>
            <w:r w:rsidR="00586DBC" w:rsidRPr="00586DBC"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% PP not home grown)</w:t>
            </w:r>
          </w:p>
        </w:tc>
        <w:tc>
          <w:tcPr>
            <w:tcW w:w="3813" w:type="dxa"/>
          </w:tcPr>
          <w:p w:rsidR="00B912DF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66.6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at expected standard</w:t>
            </w:r>
          </w:p>
          <w:p w:rsidR="00586DBC" w:rsidRPr="00586DBC" w:rsidRDefault="00D05F2C" w:rsidP="00B912DF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(55.5% PP children, 80% home grown, 20</w:t>
            </w:r>
            <w:r w:rsidR="00586DBC"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% not home grown)</w:t>
            </w:r>
          </w:p>
        </w:tc>
        <w:tc>
          <w:tcPr>
            <w:tcW w:w="3673" w:type="dxa"/>
          </w:tcPr>
          <w:p w:rsidR="00B912DF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66.6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at expected standard</w:t>
            </w:r>
          </w:p>
          <w:p w:rsidR="00586DBC" w:rsidRPr="00586DBC" w:rsidRDefault="00D05F2C" w:rsidP="00D05F2C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(55.5% PP children, 80%</w:t>
            </w:r>
            <w:r w:rsidR="00586DBC"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 xml:space="preserve"> home </w:t>
            </w:r>
            <w:r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grown, 20</w:t>
            </w:r>
            <w:r w:rsidR="00586DBC"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% not home grown)</w:t>
            </w:r>
          </w:p>
        </w:tc>
        <w:tc>
          <w:tcPr>
            <w:tcW w:w="4291" w:type="dxa"/>
          </w:tcPr>
          <w:p w:rsidR="00B912DF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44.4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at expected standard</w:t>
            </w:r>
          </w:p>
          <w:p w:rsidR="00586DBC" w:rsidRPr="00586DBC" w:rsidRDefault="00D05F2C" w:rsidP="00B912DF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(33.3% PP children, 66.6% home grown, 33.3% not home grown)</w:t>
            </w:r>
          </w:p>
        </w:tc>
      </w:tr>
      <w:tr w:rsidR="00B912DF" w:rsidTr="003178CF">
        <w:trPr>
          <w:trHeight w:val="413"/>
        </w:trPr>
        <w:tc>
          <w:tcPr>
            <w:tcW w:w="3780" w:type="dxa"/>
          </w:tcPr>
          <w:p w:rsidR="00B912DF" w:rsidRPr="00586DBC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33.3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above expected standard</w:t>
            </w:r>
          </w:p>
          <w:p w:rsidR="00586DBC" w:rsidRPr="00586DBC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(22.2% PP children, 22.2% home</w:t>
            </w:r>
            <w:r w:rsidR="00D05F2C"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 xml:space="preserve"> </w:t>
            </w:r>
            <w:r w:rsidRPr="00586DBC"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grown)</w:t>
            </w:r>
          </w:p>
        </w:tc>
        <w:tc>
          <w:tcPr>
            <w:tcW w:w="3813" w:type="dxa"/>
          </w:tcPr>
          <w:p w:rsidR="00B912DF" w:rsidRPr="00586DBC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11.1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above expected standard</w:t>
            </w:r>
          </w:p>
        </w:tc>
        <w:tc>
          <w:tcPr>
            <w:tcW w:w="3673" w:type="dxa"/>
          </w:tcPr>
          <w:p w:rsidR="00B912DF" w:rsidRPr="00586DBC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11.1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above expected standard</w:t>
            </w:r>
          </w:p>
        </w:tc>
        <w:tc>
          <w:tcPr>
            <w:tcW w:w="4291" w:type="dxa"/>
          </w:tcPr>
          <w:p w:rsidR="00B912DF" w:rsidRDefault="00586DBC" w:rsidP="00B912D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33.3</w:t>
            </w:r>
            <w:r w:rsidR="00B912DF" w:rsidRPr="00586DBC">
              <w:rPr>
                <w:rFonts w:ascii="Arial Unicode MS" w:eastAsia="Arial Unicode MS" w:hAnsi="Arial Unicode MS" w:cs="Arial Unicode MS"/>
                <w:sz w:val="20"/>
                <w:szCs w:val="24"/>
              </w:rPr>
              <w:t>% working above expected standard</w:t>
            </w:r>
          </w:p>
          <w:p w:rsidR="00D05F2C" w:rsidRPr="00D05F2C" w:rsidRDefault="00D05F2C" w:rsidP="00B912DF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 xml:space="preserve">(22.2% PP children, 100% home grown, 0% not home grown) </w:t>
            </w:r>
          </w:p>
        </w:tc>
      </w:tr>
    </w:tbl>
    <w:tbl>
      <w:tblPr>
        <w:tblStyle w:val="TableGrid"/>
        <w:tblW w:w="16283" w:type="dxa"/>
        <w:tblLook w:val="04A0" w:firstRow="1" w:lastRow="0" w:firstColumn="1" w:lastColumn="0" w:noHBand="0" w:noVBand="1"/>
      </w:tblPr>
      <w:tblGrid>
        <w:gridCol w:w="1442"/>
        <w:gridCol w:w="1443"/>
        <w:gridCol w:w="909"/>
        <w:gridCol w:w="469"/>
        <w:gridCol w:w="1506"/>
        <w:gridCol w:w="1440"/>
        <w:gridCol w:w="412"/>
        <w:gridCol w:w="1030"/>
        <w:gridCol w:w="1103"/>
        <w:gridCol w:w="1103"/>
        <w:gridCol w:w="1104"/>
        <w:gridCol w:w="1440"/>
        <w:gridCol w:w="1440"/>
        <w:gridCol w:w="718"/>
        <w:gridCol w:w="724"/>
      </w:tblGrid>
      <w:tr w:rsidR="00916B27" w:rsidTr="003178CF">
        <w:trPr>
          <w:gridAfter w:val="1"/>
          <w:wAfter w:w="724" w:type="dxa"/>
          <w:trHeight w:val="655"/>
        </w:trPr>
        <w:tc>
          <w:tcPr>
            <w:tcW w:w="3794" w:type="dxa"/>
            <w:gridSpan w:val="3"/>
          </w:tcPr>
          <w:p w:rsidR="00916B27" w:rsidRPr="00916B27" w:rsidRDefault="00916B27" w:rsidP="00916B27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916B27">
              <w:rPr>
                <w:rFonts w:ascii="Arial Unicode MS" w:eastAsia="Arial Unicode MS" w:hAnsi="Arial Unicode MS" w:cs="Arial Unicode MS"/>
                <w:b/>
                <w:sz w:val="20"/>
              </w:rPr>
              <w:t>Essex Floor Standard for RWM combined 65%</w:t>
            </w:r>
          </w:p>
        </w:tc>
        <w:tc>
          <w:tcPr>
            <w:tcW w:w="3827" w:type="dxa"/>
            <w:gridSpan w:val="4"/>
          </w:tcPr>
          <w:p w:rsidR="00916B27" w:rsidRPr="00916B27" w:rsidRDefault="00916B27" w:rsidP="00916B27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916B27">
              <w:rPr>
                <w:rFonts w:ascii="Arial Unicode MS" w:eastAsia="Arial Unicode MS" w:hAnsi="Arial Unicode MS" w:cs="Arial Unicode MS"/>
                <w:b/>
                <w:sz w:val="20"/>
              </w:rPr>
              <w:t>MG target for RWM combined 77.7%</w:t>
            </w:r>
          </w:p>
        </w:tc>
        <w:tc>
          <w:tcPr>
            <w:tcW w:w="7938" w:type="dxa"/>
            <w:gridSpan w:val="7"/>
          </w:tcPr>
          <w:p w:rsidR="00916B27" w:rsidRPr="00916B27" w:rsidRDefault="00916B27" w:rsidP="00916B27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916B27">
              <w:rPr>
                <w:rFonts w:ascii="Arial Unicode MS" w:eastAsia="Arial Unicode MS" w:hAnsi="Arial Unicode MS" w:cs="Arial Unicode MS"/>
                <w:b/>
                <w:sz w:val="20"/>
              </w:rPr>
              <w:t>100% PP</w:t>
            </w:r>
          </w:p>
          <w:p w:rsidR="00916B27" w:rsidRPr="00916B27" w:rsidRDefault="00916B27" w:rsidP="00E012A4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916B27">
              <w:rPr>
                <w:rFonts w:ascii="Arial Unicode MS" w:eastAsia="Arial Unicode MS" w:hAnsi="Arial Unicode MS" w:cs="Arial Unicode MS"/>
                <w:b/>
                <w:sz w:val="20"/>
              </w:rPr>
              <w:t>80 % home grown</w:t>
            </w:r>
            <w:r w:rsidR="00E012A4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 </w:t>
            </w:r>
            <w:r w:rsidRPr="00916B27">
              <w:rPr>
                <w:rFonts w:ascii="Arial Unicode MS" w:eastAsia="Arial Unicode MS" w:hAnsi="Arial Unicode MS" w:cs="Arial Unicode MS"/>
                <w:b/>
                <w:sz w:val="20"/>
              </w:rPr>
              <w:t>20 % not home grown</w:t>
            </w:r>
          </w:p>
        </w:tc>
      </w:tr>
      <w:tr w:rsidR="00D73D12" w:rsidTr="003178CF">
        <w:trPr>
          <w:trHeight w:val="305"/>
        </w:trPr>
        <w:tc>
          <w:tcPr>
            <w:tcW w:w="4263" w:type="dxa"/>
            <w:gridSpan w:val="4"/>
          </w:tcPr>
          <w:p w:rsidR="00D73D12" w:rsidRPr="00C16881" w:rsidRDefault="00FC4E66" w:rsidP="00FC4E66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KS</w:t>
            </w:r>
            <w:r w:rsidR="000F20F7" w:rsidRPr="00C1688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</w:t>
            </w:r>
            <w:r w:rsidR="000F20F7" w:rsidRPr="00C1688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D73D12" w:rsidRPr="00C1688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Reading</w:t>
            </w:r>
          </w:p>
        </w:tc>
        <w:tc>
          <w:tcPr>
            <w:tcW w:w="4388" w:type="dxa"/>
            <w:gridSpan w:val="4"/>
          </w:tcPr>
          <w:p w:rsidR="00D73D12" w:rsidRPr="00C16881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Writing</w:t>
            </w:r>
          </w:p>
        </w:tc>
        <w:tc>
          <w:tcPr>
            <w:tcW w:w="3310" w:type="dxa"/>
            <w:gridSpan w:val="3"/>
          </w:tcPr>
          <w:p w:rsidR="00D73D12" w:rsidRPr="00C16881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GPS</w:t>
            </w:r>
          </w:p>
        </w:tc>
        <w:tc>
          <w:tcPr>
            <w:tcW w:w="4322" w:type="dxa"/>
            <w:gridSpan w:val="4"/>
          </w:tcPr>
          <w:p w:rsidR="00D73D12" w:rsidRPr="00C16881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Maths</w:t>
            </w:r>
          </w:p>
        </w:tc>
      </w:tr>
      <w:tr w:rsidR="00D73D12" w:rsidTr="003178CF">
        <w:trPr>
          <w:trHeight w:val="1012"/>
        </w:trPr>
        <w:tc>
          <w:tcPr>
            <w:tcW w:w="1442" w:type="dxa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towards expected standard</w:t>
            </w:r>
          </w:p>
        </w:tc>
        <w:tc>
          <w:tcPr>
            <w:tcW w:w="1443" w:type="dxa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at expected standard</w:t>
            </w:r>
          </w:p>
          <w:p w:rsidR="0090664E" w:rsidRPr="003178CF" w:rsidRDefault="0090664E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(old level 2a/2b)</w:t>
            </w:r>
          </w:p>
        </w:tc>
        <w:tc>
          <w:tcPr>
            <w:tcW w:w="1378" w:type="dxa"/>
            <w:gridSpan w:val="2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above expected standard</w:t>
            </w:r>
          </w:p>
          <w:p w:rsidR="0090664E" w:rsidRPr="003178CF" w:rsidRDefault="0090664E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(old level 3)</w:t>
            </w:r>
          </w:p>
        </w:tc>
        <w:tc>
          <w:tcPr>
            <w:tcW w:w="1506" w:type="dxa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towards expected standard</w:t>
            </w:r>
          </w:p>
        </w:tc>
        <w:tc>
          <w:tcPr>
            <w:tcW w:w="1440" w:type="dxa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at expected standard</w:t>
            </w:r>
            <w:r w:rsidR="0090664E"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(old level 2a/2b)</w:t>
            </w:r>
          </w:p>
        </w:tc>
        <w:tc>
          <w:tcPr>
            <w:tcW w:w="1442" w:type="dxa"/>
            <w:gridSpan w:val="2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above expected standard</w:t>
            </w:r>
            <w:r w:rsidR="0090664E"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(old level 3)</w:t>
            </w:r>
          </w:p>
        </w:tc>
        <w:tc>
          <w:tcPr>
            <w:tcW w:w="1103" w:type="dxa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towards expected standard</w:t>
            </w:r>
          </w:p>
        </w:tc>
        <w:tc>
          <w:tcPr>
            <w:tcW w:w="1103" w:type="dxa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at expected standard</w:t>
            </w:r>
          </w:p>
        </w:tc>
        <w:tc>
          <w:tcPr>
            <w:tcW w:w="1104" w:type="dxa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above expected standard</w:t>
            </w:r>
          </w:p>
        </w:tc>
        <w:tc>
          <w:tcPr>
            <w:tcW w:w="1440" w:type="dxa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towards expected standard</w:t>
            </w:r>
          </w:p>
        </w:tc>
        <w:tc>
          <w:tcPr>
            <w:tcW w:w="1440" w:type="dxa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at expected standard</w:t>
            </w:r>
            <w:r w:rsidR="0090664E"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(old level 2a/2b)</w:t>
            </w:r>
          </w:p>
        </w:tc>
        <w:tc>
          <w:tcPr>
            <w:tcW w:w="1442" w:type="dxa"/>
            <w:gridSpan w:val="2"/>
          </w:tcPr>
          <w:p w:rsidR="00D73D12" w:rsidRPr="003178CF" w:rsidRDefault="00D73D12" w:rsidP="002C3BB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>Working above expected standard</w:t>
            </w:r>
            <w:r w:rsidR="0090664E" w:rsidRPr="003178CF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(old level 3)</w:t>
            </w:r>
          </w:p>
        </w:tc>
      </w:tr>
      <w:tr w:rsidR="00571C7D" w:rsidTr="003178CF">
        <w:trPr>
          <w:trHeight w:val="409"/>
        </w:trPr>
        <w:tc>
          <w:tcPr>
            <w:tcW w:w="1442" w:type="dxa"/>
          </w:tcPr>
          <w:p w:rsidR="00571C7D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80-99</w:t>
            </w:r>
          </w:p>
        </w:tc>
        <w:tc>
          <w:tcPr>
            <w:tcW w:w="1443" w:type="dxa"/>
          </w:tcPr>
          <w:p w:rsidR="00571C7D" w:rsidRPr="00A55FA5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100-109</w:t>
            </w:r>
          </w:p>
        </w:tc>
        <w:tc>
          <w:tcPr>
            <w:tcW w:w="1378" w:type="dxa"/>
            <w:gridSpan w:val="2"/>
          </w:tcPr>
          <w:p w:rsidR="00571C7D" w:rsidRPr="00A55FA5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110-120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:rsidR="00571C7D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571C7D" w:rsidRPr="00A55FA5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shd w:val="clear" w:color="auto" w:fill="BFBFBF" w:themeFill="background1" w:themeFillShade="BF"/>
          </w:tcPr>
          <w:p w:rsidR="00571C7D" w:rsidRPr="00A55FA5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103" w:type="dxa"/>
          </w:tcPr>
          <w:p w:rsidR="00571C7D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80-99</w:t>
            </w:r>
          </w:p>
        </w:tc>
        <w:tc>
          <w:tcPr>
            <w:tcW w:w="1103" w:type="dxa"/>
          </w:tcPr>
          <w:p w:rsidR="00571C7D" w:rsidRPr="00A55FA5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100-109</w:t>
            </w:r>
          </w:p>
        </w:tc>
        <w:tc>
          <w:tcPr>
            <w:tcW w:w="1104" w:type="dxa"/>
          </w:tcPr>
          <w:p w:rsidR="00571C7D" w:rsidRPr="00A55FA5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110-120</w:t>
            </w:r>
          </w:p>
        </w:tc>
        <w:tc>
          <w:tcPr>
            <w:tcW w:w="1440" w:type="dxa"/>
          </w:tcPr>
          <w:p w:rsidR="00571C7D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80-99</w:t>
            </w:r>
          </w:p>
        </w:tc>
        <w:tc>
          <w:tcPr>
            <w:tcW w:w="1440" w:type="dxa"/>
          </w:tcPr>
          <w:p w:rsidR="00571C7D" w:rsidRPr="00A55FA5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100-109</w:t>
            </w:r>
          </w:p>
        </w:tc>
        <w:tc>
          <w:tcPr>
            <w:tcW w:w="1442" w:type="dxa"/>
            <w:gridSpan w:val="2"/>
          </w:tcPr>
          <w:p w:rsidR="00571C7D" w:rsidRPr="00A55FA5" w:rsidRDefault="00571C7D" w:rsidP="00750D43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110-120</w:t>
            </w:r>
          </w:p>
        </w:tc>
      </w:tr>
      <w:tr w:rsidR="00571C7D" w:rsidTr="003178CF">
        <w:trPr>
          <w:trHeight w:val="2374"/>
        </w:trPr>
        <w:tc>
          <w:tcPr>
            <w:tcW w:w="1442" w:type="dxa"/>
          </w:tcPr>
          <w:p w:rsidR="00571C7D" w:rsidRPr="003178CF" w:rsidRDefault="00750D43" w:rsidP="0090664E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18"/>
                <w:szCs w:val="16"/>
              </w:rPr>
              <w:t>419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391</w:t>
            </w:r>
          </w:p>
        </w:tc>
        <w:tc>
          <w:tcPr>
            <w:tcW w:w="1443" w:type="dxa"/>
          </w:tcPr>
          <w:p w:rsidR="00571C7D" w:rsidRPr="003178CF" w:rsidRDefault="00571C7D" w:rsidP="00C40430">
            <w:pPr>
              <w:tabs>
                <w:tab w:val="left" w:pos="430"/>
                <w:tab w:val="center" w:pos="581"/>
              </w:tabs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 w:rsidRPr="003178CF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ab/>
            </w:r>
            <w:r w:rsidRPr="003178CF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ab/>
            </w:r>
            <w:r w:rsidR="00586B2A"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385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  <w:t>386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387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388</w:t>
            </w:r>
          </w:p>
          <w:p w:rsidR="00571C7D" w:rsidRPr="003178CF" w:rsidRDefault="00750D43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6"/>
              </w:rPr>
              <w:t>402</w:t>
            </w:r>
          </w:p>
        </w:tc>
        <w:tc>
          <w:tcPr>
            <w:tcW w:w="1378" w:type="dxa"/>
            <w:gridSpan w:val="2"/>
          </w:tcPr>
          <w:p w:rsidR="00571C7D" w:rsidRPr="003178CF" w:rsidRDefault="00750D43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6"/>
              </w:rPr>
              <w:t>424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389</w:t>
            </w:r>
          </w:p>
          <w:p w:rsidR="00571C7D" w:rsidRPr="003178CF" w:rsidRDefault="00571C7D" w:rsidP="0090664E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</w:pPr>
            <w:r w:rsidRPr="003178CF"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  <w:t>AP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390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392</w:t>
            </w:r>
          </w:p>
          <w:p w:rsidR="00571C7D" w:rsidRPr="003178CF" w:rsidRDefault="00571C7D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</w:p>
          <w:p w:rsidR="00571C7D" w:rsidRPr="003178CF" w:rsidRDefault="00571C7D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</w:p>
          <w:p w:rsidR="00571C7D" w:rsidRPr="003178CF" w:rsidRDefault="00571C7D" w:rsidP="00571C7D">
            <w:pPr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</w:p>
        </w:tc>
        <w:tc>
          <w:tcPr>
            <w:tcW w:w="1506" w:type="dxa"/>
          </w:tcPr>
          <w:p w:rsidR="00571C7D" w:rsidRPr="003178CF" w:rsidRDefault="00750D43" w:rsidP="0090664E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18"/>
                <w:szCs w:val="16"/>
              </w:rPr>
              <w:t>419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391</w:t>
            </w:r>
          </w:p>
        </w:tc>
        <w:tc>
          <w:tcPr>
            <w:tcW w:w="1440" w:type="dxa"/>
          </w:tcPr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bookmarkStart w:id="0" w:name="_GoBack"/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384</w:t>
            </w:r>
          </w:p>
          <w:bookmarkEnd w:id="0"/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385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  <w:highlight w:val="yellow"/>
              </w:rPr>
              <w:t>386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  <w:highlight w:val="yellow"/>
              </w:rPr>
              <w:t>387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388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389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6"/>
              </w:rPr>
              <w:t>402</w:t>
            </w:r>
          </w:p>
        </w:tc>
        <w:tc>
          <w:tcPr>
            <w:tcW w:w="1442" w:type="dxa"/>
            <w:gridSpan w:val="2"/>
          </w:tcPr>
          <w:p w:rsidR="00571C7D" w:rsidRPr="003178CF" w:rsidRDefault="00750D43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6"/>
              </w:rPr>
              <w:t>424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  <w:t>383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390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392</w:t>
            </w:r>
          </w:p>
        </w:tc>
        <w:tc>
          <w:tcPr>
            <w:tcW w:w="1103" w:type="dxa"/>
          </w:tcPr>
          <w:p w:rsidR="00571C7D" w:rsidRPr="003178CF" w:rsidRDefault="00750D43" w:rsidP="0090664E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18"/>
                <w:szCs w:val="16"/>
              </w:rPr>
              <w:t>419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391</w:t>
            </w:r>
          </w:p>
        </w:tc>
        <w:tc>
          <w:tcPr>
            <w:tcW w:w="1103" w:type="dxa"/>
          </w:tcPr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385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  <w:highlight w:val="yellow"/>
              </w:rPr>
              <w:t>386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  <w:highlight w:val="yellow"/>
              </w:rPr>
              <w:t>387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388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6"/>
              </w:rPr>
              <w:t>402</w:t>
            </w:r>
          </w:p>
        </w:tc>
        <w:tc>
          <w:tcPr>
            <w:tcW w:w="1104" w:type="dxa"/>
          </w:tcPr>
          <w:p w:rsidR="00571C7D" w:rsidRPr="003178CF" w:rsidRDefault="00750D43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6"/>
              </w:rPr>
              <w:t>424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389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  <w:t>383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390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392</w:t>
            </w:r>
          </w:p>
        </w:tc>
        <w:tc>
          <w:tcPr>
            <w:tcW w:w="1440" w:type="dxa"/>
          </w:tcPr>
          <w:p w:rsidR="00571C7D" w:rsidRPr="003178CF" w:rsidRDefault="00750D43" w:rsidP="0090664E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70C0"/>
                <w:sz w:val="18"/>
                <w:szCs w:val="16"/>
              </w:rPr>
              <w:t>419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391</w:t>
            </w:r>
          </w:p>
        </w:tc>
        <w:tc>
          <w:tcPr>
            <w:tcW w:w="1440" w:type="dxa"/>
          </w:tcPr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385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  <w:t>386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387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388</w:t>
            </w:r>
          </w:p>
          <w:p w:rsidR="00571C7D" w:rsidRPr="003178CF" w:rsidRDefault="00571C7D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</w:p>
        </w:tc>
        <w:tc>
          <w:tcPr>
            <w:tcW w:w="1442" w:type="dxa"/>
            <w:gridSpan w:val="2"/>
          </w:tcPr>
          <w:p w:rsidR="00571C7D" w:rsidRPr="003178CF" w:rsidRDefault="00750D43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6"/>
              </w:rPr>
              <w:t>424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389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70C0"/>
                <w:sz w:val="18"/>
                <w:szCs w:val="16"/>
              </w:rPr>
              <w:t>383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390</w:t>
            </w:r>
          </w:p>
          <w:p w:rsidR="00571C7D" w:rsidRPr="003178CF" w:rsidRDefault="00586B2A" w:rsidP="0090664E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6"/>
              </w:rPr>
              <w:t>392</w:t>
            </w:r>
          </w:p>
          <w:p w:rsidR="00571C7D" w:rsidRPr="003178CF" w:rsidRDefault="00750D43" w:rsidP="0090664E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6"/>
              </w:rPr>
              <w:t>402</w:t>
            </w:r>
          </w:p>
        </w:tc>
      </w:tr>
      <w:tr w:rsidR="00571C7D" w:rsidTr="003178CF">
        <w:trPr>
          <w:trHeight w:val="396"/>
        </w:trPr>
        <w:tc>
          <w:tcPr>
            <w:tcW w:w="4263" w:type="dxa"/>
            <w:gridSpan w:val="4"/>
          </w:tcPr>
          <w:p w:rsidR="00571C7D" w:rsidRPr="00C16881" w:rsidRDefault="00571C7D" w:rsidP="00571C7D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C16881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Reading</w:t>
            </w:r>
          </w:p>
        </w:tc>
        <w:tc>
          <w:tcPr>
            <w:tcW w:w="4388" w:type="dxa"/>
            <w:gridSpan w:val="4"/>
          </w:tcPr>
          <w:p w:rsidR="00571C7D" w:rsidRPr="00C16881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C16881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Writing</w:t>
            </w:r>
          </w:p>
        </w:tc>
        <w:tc>
          <w:tcPr>
            <w:tcW w:w="3310" w:type="dxa"/>
            <w:gridSpan w:val="3"/>
          </w:tcPr>
          <w:p w:rsidR="00571C7D" w:rsidRPr="00C16881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C16881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GPS</w:t>
            </w:r>
          </w:p>
        </w:tc>
        <w:tc>
          <w:tcPr>
            <w:tcW w:w="4322" w:type="dxa"/>
            <w:gridSpan w:val="4"/>
          </w:tcPr>
          <w:p w:rsidR="00571C7D" w:rsidRPr="00C16881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C16881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Maths</w:t>
            </w:r>
          </w:p>
        </w:tc>
      </w:tr>
      <w:tr w:rsidR="00571C7D" w:rsidTr="003178CF">
        <w:trPr>
          <w:trHeight w:val="794"/>
        </w:trPr>
        <w:tc>
          <w:tcPr>
            <w:tcW w:w="4263" w:type="dxa"/>
            <w:gridSpan w:val="4"/>
          </w:tcPr>
          <w:p w:rsidR="00571C7D" w:rsidRPr="00C16881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sz w:val="20"/>
                <w:szCs w:val="20"/>
              </w:rPr>
              <w:t>14.2% working towards expected standard</w:t>
            </w:r>
          </w:p>
          <w:p w:rsidR="00571C7D" w:rsidRPr="00C16881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(50% PP children, 100% are not home grown)</w:t>
            </w:r>
          </w:p>
        </w:tc>
        <w:tc>
          <w:tcPr>
            <w:tcW w:w="4388" w:type="dxa"/>
            <w:gridSpan w:val="4"/>
          </w:tcPr>
          <w:p w:rsidR="00571C7D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14.2</w:t>
            </w:r>
            <w:r w:rsidRPr="00C16881">
              <w:rPr>
                <w:rFonts w:ascii="Arial Unicode MS" w:eastAsia="Arial Unicode MS" w:hAnsi="Arial Unicode MS" w:cs="Arial Unicode MS"/>
                <w:sz w:val="20"/>
                <w:szCs w:val="20"/>
              </w:rPr>
              <w:t>% working towards expected standard</w:t>
            </w:r>
          </w:p>
          <w:p w:rsidR="00571C7D" w:rsidRPr="00C16881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(50% PP children, 100% are not home grown)</w:t>
            </w:r>
          </w:p>
        </w:tc>
        <w:tc>
          <w:tcPr>
            <w:tcW w:w="3310" w:type="dxa"/>
            <w:gridSpan w:val="3"/>
          </w:tcPr>
          <w:p w:rsidR="00571C7D" w:rsidRDefault="00571C7D" w:rsidP="00086BF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14.2</w:t>
            </w:r>
            <w:r w:rsidRPr="00C1688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% working towards expected </w:t>
            </w:r>
          </w:p>
          <w:p w:rsidR="00571C7D" w:rsidRPr="00C16881" w:rsidRDefault="00571C7D" w:rsidP="00086BF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(50% PP children, 100% are not home grown)</w:t>
            </w:r>
          </w:p>
        </w:tc>
        <w:tc>
          <w:tcPr>
            <w:tcW w:w="4322" w:type="dxa"/>
            <w:gridSpan w:val="4"/>
          </w:tcPr>
          <w:p w:rsidR="00571C7D" w:rsidRDefault="00571C7D" w:rsidP="006A541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14.2</w:t>
            </w:r>
            <w:r w:rsidRPr="00C16881">
              <w:rPr>
                <w:rFonts w:ascii="Arial Unicode MS" w:eastAsia="Arial Unicode MS" w:hAnsi="Arial Unicode MS" w:cs="Arial Unicode MS"/>
                <w:sz w:val="20"/>
                <w:szCs w:val="20"/>
              </w:rPr>
              <w:t>% working towards expected standard</w:t>
            </w:r>
          </w:p>
          <w:p w:rsidR="00571C7D" w:rsidRPr="00C16881" w:rsidRDefault="00571C7D" w:rsidP="006A541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(50% PP children, 100% are not home grown)</w:t>
            </w:r>
          </w:p>
        </w:tc>
      </w:tr>
      <w:tr w:rsidR="00571C7D" w:rsidTr="003178CF">
        <w:trPr>
          <w:trHeight w:val="396"/>
        </w:trPr>
        <w:tc>
          <w:tcPr>
            <w:tcW w:w="4263" w:type="dxa"/>
            <w:gridSpan w:val="4"/>
          </w:tcPr>
          <w:p w:rsidR="003178CF" w:rsidRDefault="00571C7D" w:rsidP="00C1688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49.9% working at expected standard </w:t>
            </w:r>
          </w:p>
          <w:p w:rsidR="00571C7D" w:rsidRPr="00C16881" w:rsidRDefault="00571C7D" w:rsidP="00C16881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(7.1% PP children, 100% are home grown)</w:t>
            </w:r>
          </w:p>
        </w:tc>
        <w:tc>
          <w:tcPr>
            <w:tcW w:w="4388" w:type="dxa"/>
            <w:gridSpan w:val="4"/>
          </w:tcPr>
          <w:p w:rsidR="00571C7D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61.6</w:t>
            </w:r>
            <w:r w:rsidRPr="00C16881">
              <w:rPr>
                <w:rFonts w:ascii="Arial Unicode MS" w:eastAsia="Arial Unicode MS" w:hAnsi="Arial Unicode MS" w:cs="Arial Unicode MS"/>
                <w:sz w:val="20"/>
                <w:szCs w:val="20"/>
              </w:rPr>
              <w:t>% working at expected standard</w:t>
            </w:r>
          </w:p>
          <w:p w:rsidR="00571C7D" w:rsidRPr="00C16881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(7.1% PP children, 100% are home grown)</w:t>
            </w:r>
          </w:p>
        </w:tc>
        <w:tc>
          <w:tcPr>
            <w:tcW w:w="3310" w:type="dxa"/>
            <w:gridSpan w:val="3"/>
          </w:tcPr>
          <w:p w:rsidR="00571C7D" w:rsidRDefault="00571C7D" w:rsidP="00E473B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53.9% working at expected </w:t>
            </w:r>
          </w:p>
          <w:p w:rsidR="00571C7D" w:rsidRPr="003178CF" w:rsidRDefault="00571C7D" w:rsidP="003178CF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 w:val="18"/>
                <w:szCs w:val="20"/>
              </w:rPr>
            </w:pPr>
            <w:r w:rsidRPr="00E012A4">
              <w:rPr>
                <w:rFonts w:ascii="Arial Unicode MS" w:eastAsia="Arial Unicode MS" w:hAnsi="Arial Unicode MS" w:cs="Arial Unicode MS"/>
                <w:color w:val="0070C0"/>
                <w:sz w:val="18"/>
                <w:szCs w:val="20"/>
              </w:rPr>
              <w:t>(7.1% PP children, 100% are home grown)</w:t>
            </w:r>
          </w:p>
        </w:tc>
        <w:tc>
          <w:tcPr>
            <w:tcW w:w="4322" w:type="dxa"/>
            <w:gridSpan w:val="4"/>
          </w:tcPr>
          <w:p w:rsidR="00571C7D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46.2</w:t>
            </w:r>
            <w:r w:rsidRPr="00C16881">
              <w:rPr>
                <w:rFonts w:ascii="Arial Unicode MS" w:eastAsia="Arial Unicode MS" w:hAnsi="Arial Unicode MS" w:cs="Arial Unicode MS"/>
                <w:sz w:val="20"/>
                <w:szCs w:val="20"/>
              </w:rPr>
              <w:t>% working at expected standard</w:t>
            </w:r>
          </w:p>
          <w:p w:rsidR="00571C7D" w:rsidRPr="00C16881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6881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(7.1% PP children, 100% are home grown)</w:t>
            </w:r>
          </w:p>
        </w:tc>
      </w:tr>
      <w:tr w:rsidR="00571C7D" w:rsidTr="003178CF">
        <w:trPr>
          <w:trHeight w:val="139"/>
        </w:trPr>
        <w:tc>
          <w:tcPr>
            <w:tcW w:w="4263" w:type="dxa"/>
            <w:gridSpan w:val="4"/>
          </w:tcPr>
          <w:p w:rsidR="00571C7D" w:rsidRPr="00E5472F" w:rsidRDefault="00571C7D" w:rsidP="00F87D6E">
            <w:pPr>
              <w:jc w:val="center"/>
              <w:rPr>
                <w:rFonts w:ascii="Arial Unicode MS" w:eastAsia="Arial Unicode MS" w:hAnsi="Arial Unicode MS" w:cs="Arial Unicode MS"/>
                <w:color w:val="0070C0"/>
                <w:szCs w:val="24"/>
              </w:rPr>
            </w:pPr>
            <w:r w:rsidRPr="00E5472F">
              <w:rPr>
                <w:rFonts w:ascii="Arial Unicode MS" w:eastAsia="Arial Unicode MS" w:hAnsi="Arial Unicode MS" w:cs="Arial Unicode MS"/>
                <w:sz w:val="20"/>
                <w:szCs w:val="24"/>
              </w:rPr>
              <w:t xml:space="preserve">35.5% working above expected standard </w:t>
            </w:r>
            <w:r w:rsidRPr="00E5472F"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>(7.1% PP children</w:t>
            </w:r>
            <w:r>
              <w:rPr>
                <w:rFonts w:ascii="Arial Unicode MS" w:eastAsia="Arial Unicode MS" w:hAnsi="Arial Unicode MS" w:cs="Arial Unicode MS"/>
                <w:color w:val="0070C0"/>
                <w:sz w:val="20"/>
                <w:szCs w:val="24"/>
              </w:rPr>
              <w:t xml:space="preserve">, </w:t>
            </w:r>
            <w:r w:rsidRPr="00C16881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100% are home grown)</w:t>
            </w:r>
          </w:p>
        </w:tc>
        <w:tc>
          <w:tcPr>
            <w:tcW w:w="4388" w:type="dxa"/>
            <w:gridSpan w:val="4"/>
          </w:tcPr>
          <w:p w:rsidR="00571C7D" w:rsidRPr="00E5472F" w:rsidRDefault="00571C7D" w:rsidP="00E5472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E5472F">
              <w:rPr>
                <w:rFonts w:ascii="Arial Unicode MS" w:eastAsia="Arial Unicode MS" w:hAnsi="Arial Unicode MS" w:cs="Arial Unicode MS"/>
                <w:sz w:val="20"/>
                <w:szCs w:val="24"/>
              </w:rPr>
              <w:t>30.8% working above expected</w:t>
            </w:r>
            <w:r>
              <w:rPr>
                <w:rFonts w:ascii="Arial Unicode MS" w:eastAsia="Arial Unicode MS" w:hAnsi="Arial Unicode MS" w:cs="Arial Unicode MS"/>
                <w:sz w:val="20"/>
                <w:szCs w:val="24"/>
              </w:rPr>
              <w:t xml:space="preserve"> standard </w:t>
            </w:r>
            <w:r w:rsidRPr="00E5472F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(7.1% PP children, 100% are home grown)</w:t>
            </w:r>
            <w:r>
              <w:rPr>
                <w:rFonts w:ascii="Arial Unicode MS" w:eastAsia="Arial Unicode MS" w:hAnsi="Arial Unicode MS" w:cs="Arial Unicode MS"/>
                <w:sz w:val="20"/>
                <w:szCs w:val="24"/>
              </w:rPr>
              <w:t xml:space="preserve"> </w:t>
            </w:r>
          </w:p>
        </w:tc>
        <w:tc>
          <w:tcPr>
            <w:tcW w:w="3310" w:type="dxa"/>
            <w:gridSpan w:val="3"/>
          </w:tcPr>
          <w:p w:rsidR="00571C7D" w:rsidRDefault="00571C7D" w:rsidP="00E473B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4"/>
              </w:rPr>
              <w:t>38.5</w:t>
            </w:r>
            <w:r w:rsidRPr="00E5472F">
              <w:rPr>
                <w:rFonts w:ascii="Arial Unicode MS" w:eastAsia="Arial Unicode MS" w:hAnsi="Arial Unicode MS" w:cs="Arial Unicode MS"/>
                <w:sz w:val="20"/>
                <w:szCs w:val="24"/>
              </w:rPr>
              <w:t xml:space="preserve">% working above expected </w:t>
            </w:r>
          </w:p>
          <w:p w:rsidR="00571C7D" w:rsidRPr="00E5472F" w:rsidRDefault="00571C7D" w:rsidP="00E473B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C16881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(7.1% PP children, 100% are home grown)</w:t>
            </w:r>
          </w:p>
        </w:tc>
        <w:tc>
          <w:tcPr>
            <w:tcW w:w="4322" w:type="dxa"/>
            <w:gridSpan w:val="4"/>
          </w:tcPr>
          <w:p w:rsidR="00571C7D" w:rsidRDefault="00571C7D" w:rsidP="00E012A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46.2</w:t>
            </w:r>
            <w:r w:rsidRPr="00C16881">
              <w:rPr>
                <w:rFonts w:ascii="Arial Unicode MS" w:eastAsia="Arial Unicode MS" w:hAnsi="Arial Unicode MS" w:cs="Arial Unicode MS"/>
                <w:sz w:val="20"/>
                <w:szCs w:val="20"/>
              </w:rPr>
              <w:t>% working at expected standard</w:t>
            </w:r>
          </w:p>
          <w:p w:rsidR="00571C7D" w:rsidRPr="00E5472F" w:rsidRDefault="00571C7D" w:rsidP="00E012A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  <w:r w:rsidRPr="00C16881">
              <w:rPr>
                <w:rFonts w:ascii="Arial Unicode MS" w:eastAsia="Arial Unicode MS" w:hAnsi="Arial Unicode MS" w:cs="Arial Unicode MS"/>
                <w:color w:val="0070C0"/>
                <w:sz w:val="20"/>
                <w:szCs w:val="20"/>
              </w:rPr>
              <w:t>(7.1% PP children, 100% are home grown)</w:t>
            </w:r>
          </w:p>
        </w:tc>
      </w:tr>
    </w:tbl>
    <w:p w:rsidR="00D8177C" w:rsidRDefault="00D8177C" w:rsidP="00D8177C">
      <w:pPr>
        <w:jc w:val="both"/>
        <w:rPr>
          <w:rFonts w:ascii="Arial Unicode MS" w:eastAsia="Arial Unicode MS" w:hAnsi="Arial Unicode MS" w:cs="Arial Unicode MS"/>
          <w:sz w:val="28"/>
          <w:szCs w:val="20"/>
        </w:rPr>
      </w:pPr>
    </w:p>
    <w:p w:rsidR="00C04756" w:rsidRPr="00D8177C" w:rsidRDefault="00C04756" w:rsidP="006C711C">
      <w:pPr>
        <w:rPr>
          <w:rFonts w:ascii="Arial Unicode MS" w:eastAsia="Arial Unicode MS" w:hAnsi="Arial Unicode MS" w:cs="Arial Unicode MS"/>
          <w:b/>
          <w:sz w:val="28"/>
        </w:rPr>
      </w:pPr>
    </w:p>
    <w:sectPr w:rsidR="00C04756" w:rsidRPr="00D8177C" w:rsidSect="00E012A4">
      <w:headerReference w:type="default" r:id="rId8"/>
      <w:footerReference w:type="default" r:id="rId9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43" w:rsidRDefault="00750D43" w:rsidP="008352A1">
      <w:pPr>
        <w:spacing w:after="0" w:line="240" w:lineRule="auto"/>
      </w:pPr>
      <w:r>
        <w:separator/>
      </w:r>
    </w:p>
  </w:endnote>
  <w:endnote w:type="continuationSeparator" w:id="0">
    <w:p w:rsidR="00750D43" w:rsidRDefault="00750D43" w:rsidP="0083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43" w:rsidRDefault="00750D43">
    <w:pPr>
      <w:pStyle w:val="Footer"/>
    </w:pPr>
    <w:r>
      <w:t xml:space="preserve">A Wareham </w:t>
    </w:r>
  </w:p>
  <w:p w:rsidR="00750D43" w:rsidRDefault="00750D43">
    <w:pPr>
      <w:pStyle w:val="Footer"/>
    </w:pPr>
    <w:r>
      <w:t>September 2016</w:t>
    </w:r>
  </w:p>
  <w:p w:rsidR="00750D43" w:rsidRDefault="00750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43" w:rsidRDefault="00750D43" w:rsidP="008352A1">
      <w:pPr>
        <w:spacing w:after="0" w:line="240" w:lineRule="auto"/>
      </w:pPr>
      <w:r>
        <w:separator/>
      </w:r>
    </w:p>
  </w:footnote>
  <w:footnote w:type="continuationSeparator" w:id="0">
    <w:p w:rsidR="00750D43" w:rsidRDefault="00750D43" w:rsidP="0083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43" w:rsidRPr="008352A1" w:rsidRDefault="00750D43" w:rsidP="008352A1">
    <w:pPr>
      <w:pStyle w:val="Header"/>
      <w:jc w:val="center"/>
      <w:rPr>
        <w:rFonts w:ascii="Arial Unicode MS" w:eastAsia="Arial Unicode MS" w:hAnsi="Arial Unicode MS" w:cs="Arial Unicode MS"/>
        <w:b/>
      </w:rPr>
    </w:pPr>
    <w:r>
      <w:rPr>
        <w:rFonts w:ascii="Arial Unicode MS" w:eastAsia="Arial Unicode MS" w:hAnsi="Arial Unicode MS" w:cs="Arial Unicode MS"/>
        <w:b/>
        <w:sz w:val="20"/>
        <w:szCs w:val="24"/>
        <w:u w:val="single"/>
      </w:rPr>
      <w:t xml:space="preserve">End of Key Stage </w:t>
    </w:r>
    <w:r w:rsidRPr="00C16881">
      <w:rPr>
        <w:rFonts w:ascii="Arial Unicode MS" w:eastAsia="Arial Unicode MS" w:hAnsi="Arial Unicode MS" w:cs="Arial Unicode MS"/>
        <w:b/>
        <w:sz w:val="20"/>
        <w:szCs w:val="24"/>
        <w:u w:val="single"/>
      </w:rPr>
      <w:t xml:space="preserve">targets 2017 Key: </w:t>
    </w:r>
    <w:r w:rsidRPr="00C16881">
      <w:rPr>
        <w:rFonts w:ascii="Arial Unicode MS" w:eastAsia="Arial Unicode MS" w:hAnsi="Arial Unicode MS" w:cs="Arial Unicode MS"/>
        <w:b/>
        <w:color w:val="0070C0"/>
        <w:sz w:val="20"/>
        <w:szCs w:val="24"/>
        <w:u w:val="single"/>
      </w:rPr>
      <w:t xml:space="preserve">PP </w:t>
    </w:r>
    <w:r w:rsidRPr="00C16881">
      <w:rPr>
        <w:rFonts w:ascii="Arial Unicode MS" w:eastAsia="Arial Unicode MS" w:hAnsi="Arial Unicode MS" w:cs="Arial Unicode MS"/>
        <w:b/>
        <w:color w:val="FF0000"/>
        <w:sz w:val="20"/>
        <w:szCs w:val="24"/>
        <w:u w:val="single"/>
      </w:rPr>
      <w:t xml:space="preserve">SEN </w:t>
    </w:r>
    <w:r w:rsidRPr="00C16881">
      <w:rPr>
        <w:rFonts w:ascii="Arial Unicode MS" w:eastAsia="Arial Unicode MS" w:hAnsi="Arial Unicode MS" w:cs="Arial Unicode MS"/>
        <w:b/>
        <w:color w:val="00B050"/>
        <w:sz w:val="20"/>
        <w:szCs w:val="24"/>
        <w:u w:val="single"/>
      </w:rPr>
      <w:t xml:space="preserve">CLA </w:t>
    </w:r>
    <w:r w:rsidRPr="00C16881">
      <w:rPr>
        <w:rFonts w:ascii="Arial Unicode MS" w:eastAsia="Arial Unicode MS" w:hAnsi="Arial Unicode MS" w:cs="Arial Unicode MS"/>
        <w:b/>
        <w:sz w:val="20"/>
        <w:szCs w:val="24"/>
        <w:u w:val="single"/>
      </w:rPr>
      <w:t xml:space="preserve">Home grown </w:t>
    </w:r>
    <w:r w:rsidRPr="00C16881">
      <w:rPr>
        <w:rFonts w:ascii="Arial Unicode MS" w:eastAsia="Arial Unicode MS" w:hAnsi="Arial Unicode MS" w:cs="Arial Unicode MS"/>
        <w:b/>
        <w:sz w:val="20"/>
        <w:szCs w:val="24"/>
        <w:highlight w:val="yellow"/>
        <w:u w:val="single"/>
      </w:rPr>
      <w:t>targeted intervention children</w:t>
    </w:r>
  </w:p>
  <w:p w:rsidR="00750D43" w:rsidRDefault="00750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A5"/>
    <w:rsid w:val="00032946"/>
    <w:rsid w:val="00081C85"/>
    <w:rsid w:val="00086BFC"/>
    <w:rsid w:val="000B75CF"/>
    <w:rsid w:val="000E4B8D"/>
    <w:rsid w:val="000F20F7"/>
    <w:rsid w:val="000F7B47"/>
    <w:rsid w:val="00107C0C"/>
    <w:rsid w:val="00126D60"/>
    <w:rsid w:val="001627D3"/>
    <w:rsid w:val="001F45B4"/>
    <w:rsid w:val="00216DD9"/>
    <w:rsid w:val="00244EA9"/>
    <w:rsid w:val="00274C14"/>
    <w:rsid w:val="002B57FF"/>
    <w:rsid w:val="002C3BBA"/>
    <w:rsid w:val="002F3878"/>
    <w:rsid w:val="003178CF"/>
    <w:rsid w:val="003434D5"/>
    <w:rsid w:val="003756AC"/>
    <w:rsid w:val="003B0C32"/>
    <w:rsid w:val="003C0D47"/>
    <w:rsid w:val="003F191B"/>
    <w:rsid w:val="00433B04"/>
    <w:rsid w:val="004502E2"/>
    <w:rsid w:val="00460292"/>
    <w:rsid w:val="0049365E"/>
    <w:rsid w:val="004A4EA8"/>
    <w:rsid w:val="004B412B"/>
    <w:rsid w:val="004C659A"/>
    <w:rsid w:val="00511159"/>
    <w:rsid w:val="005201A9"/>
    <w:rsid w:val="005346C3"/>
    <w:rsid w:val="00560DA0"/>
    <w:rsid w:val="00571C7D"/>
    <w:rsid w:val="00586B2A"/>
    <w:rsid w:val="00586DBC"/>
    <w:rsid w:val="005A029A"/>
    <w:rsid w:val="005B0FA5"/>
    <w:rsid w:val="0064190F"/>
    <w:rsid w:val="0066066A"/>
    <w:rsid w:val="006A5410"/>
    <w:rsid w:val="006C57C3"/>
    <w:rsid w:val="006C711C"/>
    <w:rsid w:val="006F0B59"/>
    <w:rsid w:val="006F3CE4"/>
    <w:rsid w:val="006F7DA7"/>
    <w:rsid w:val="00750D43"/>
    <w:rsid w:val="007F5B78"/>
    <w:rsid w:val="008352A1"/>
    <w:rsid w:val="0085284E"/>
    <w:rsid w:val="0090664E"/>
    <w:rsid w:val="00916B27"/>
    <w:rsid w:val="009350E6"/>
    <w:rsid w:val="00966176"/>
    <w:rsid w:val="0098010D"/>
    <w:rsid w:val="009A0434"/>
    <w:rsid w:val="009A11B8"/>
    <w:rsid w:val="00A261AC"/>
    <w:rsid w:val="00A40ED3"/>
    <w:rsid w:val="00A55FA5"/>
    <w:rsid w:val="00A91F08"/>
    <w:rsid w:val="00B4361D"/>
    <w:rsid w:val="00B912DF"/>
    <w:rsid w:val="00B96537"/>
    <w:rsid w:val="00C04756"/>
    <w:rsid w:val="00C16881"/>
    <w:rsid w:val="00C26A05"/>
    <w:rsid w:val="00C34698"/>
    <w:rsid w:val="00C40430"/>
    <w:rsid w:val="00C55ECB"/>
    <w:rsid w:val="00C65F29"/>
    <w:rsid w:val="00C8464F"/>
    <w:rsid w:val="00CB20C9"/>
    <w:rsid w:val="00CC0204"/>
    <w:rsid w:val="00CC2283"/>
    <w:rsid w:val="00CF4AF6"/>
    <w:rsid w:val="00D05F2C"/>
    <w:rsid w:val="00D73D12"/>
    <w:rsid w:val="00D8177C"/>
    <w:rsid w:val="00DD4DF4"/>
    <w:rsid w:val="00DE1596"/>
    <w:rsid w:val="00DE6B4E"/>
    <w:rsid w:val="00E012A4"/>
    <w:rsid w:val="00E05267"/>
    <w:rsid w:val="00E473BE"/>
    <w:rsid w:val="00E518CE"/>
    <w:rsid w:val="00E5472F"/>
    <w:rsid w:val="00E54989"/>
    <w:rsid w:val="00EC0A95"/>
    <w:rsid w:val="00EF6F12"/>
    <w:rsid w:val="00EF7B94"/>
    <w:rsid w:val="00F23096"/>
    <w:rsid w:val="00F40A6A"/>
    <w:rsid w:val="00F656B8"/>
    <w:rsid w:val="00F87D6E"/>
    <w:rsid w:val="00FC2321"/>
    <w:rsid w:val="00FC4E66"/>
    <w:rsid w:val="00FD2C9D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2A1"/>
  </w:style>
  <w:style w:type="paragraph" w:styleId="Footer">
    <w:name w:val="footer"/>
    <w:basedOn w:val="Normal"/>
    <w:link w:val="FooterChar"/>
    <w:uiPriority w:val="99"/>
    <w:unhideWhenUsed/>
    <w:rsid w:val="00835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2A1"/>
  </w:style>
  <w:style w:type="paragraph" w:styleId="Footer">
    <w:name w:val="footer"/>
    <w:basedOn w:val="Normal"/>
    <w:link w:val="FooterChar"/>
    <w:uiPriority w:val="99"/>
    <w:unhideWhenUsed/>
    <w:rsid w:val="00835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3A6E-FE07-4DC6-8D38-2D87024E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NAACE Agreement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lee.bradford</dc:creator>
  <cp:lastModifiedBy>lee.bradford</cp:lastModifiedBy>
  <cp:revision>2</cp:revision>
  <cp:lastPrinted>2016-09-22T15:15:00Z</cp:lastPrinted>
  <dcterms:created xsi:type="dcterms:W3CDTF">2016-09-22T16:30:00Z</dcterms:created>
  <dcterms:modified xsi:type="dcterms:W3CDTF">2016-09-22T16:30:00Z</dcterms:modified>
</cp:coreProperties>
</file>