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9B" w:rsidRPr="00955E9B" w:rsidRDefault="00955E9B" w:rsidP="00955E9B">
      <w:pPr>
        <w:rPr>
          <w:sz w:val="32"/>
          <w:szCs w:val="32"/>
        </w:rPr>
      </w:pPr>
      <w:bookmarkStart w:id="0" w:name="_GoBack"/>
      <w:bookmarkEnd w:id="0"/>
      <w:r w:rsidRPr="00955E9B">
        <w:rPr>
          <w:sz w:val="32"/>
          <w:szCs w:val="32"/>
        </w:rPr>
        <w:t>2-Kn Associates Ltd</w:t>
      </w:r>
    </w:p>
    <w:p w:rsidR="00955E9B" w:rsidRDefault="00955E9B" w:rsidP="00955E9B">
      <w:r>
        <w:t>Advisory service for School Leadership &amp; School Improvement</w:t>
      </w:r>
    </w:p>
    <w:p w:rsidR="00955E9B" w:rsidRDefault="00955E9B" w:rsidP="00955E9B"/>
    <w:p w:rsidR="00955E9B" w:rsidRDefault="00955E9B" w:rsidP="00955E9B">
      <w:pPr>
        <w:rPr>
          <w:sz w:val="24"/>
          <w:szCs w:val="24"/>
        </w:rPr>
      </w:pPr>
      <w:r>
        <w:rPr>
          <w:sz w:val="24"/>
          <w:szCs w:val="24"/>
        </w:rPr>
        <w:t>Visit Note</w:t>
      </w:r>
    </w:p>
    <w:p w:rsidR="00955E9B" w:rsidRDefault="00955E9B" w:rsidP="00955E9B">
      <w:pPr>
        <w:rPr>
          <w:sz w:val="24"/>
          <w:szCs w:val="24"/>
        </w:rPr>
      </w:pPr>
    </w:p>
    <w:tbl>
      <w:tblPr>
        <w:tblStyle w:val="TableGrid"/>
        <w:tblW w:w="0" w:type="auto"/>
        <w:tblLook w:val="04A0" w:firstRow="1" w:lastRow="0" w:firstColumn="1" w:lastColumn="0" w:noHBand="0" w:noVBand="1"/>
      </w:tblPr>
      <w:tblGrid>
        <w:gridCol w:w="4508"/>
        <w:gridCol w:w="4508"/>
      </w:tblGrid>
      <w:tr w:rsidR="00955E9B" w:rsidTr="00955E9B">
        <w:tc>
          <w:tcPr>
            <w:tcW w:w="4508" w:type="dxa"/>
          </w:tcPr>
          <w:p w:rsidR="00955E9B" w:rsidRDefault="00955E9B" w:rsidP="00955E9B">
            <w:pPr>
              <w:rPr>
                <w:sz w:val="24"/>
                <w:szCs w:val="24"/>
              </w:rPr>
            </w:pPr>
            <w:r>
              <w:rPr>
                <w:sz w:val="24"/>
                <w:szCs w:val="24"/>
              </w:rPr>
              <w:t>Matching Green Primary School</w:t>
            </w:r>
          </w:p>
        </w:tc>
        <w:tc>
          <w:tcPr>
            <w:tcW w:w="4508" w:type="dxa"/>
          </w:tcPr>
          <w:p w:rsidR="00955E9B" w:rsidRDefault="00955E9B" w:rsidP="00955E9B">
            <w:pPr>
              <w:rPr>
                <w:sz w:val="24"/>
                <w:szCs w:val="24"/>
              </w:rPr>
            </w:pPr>
            <w:r>
              <w:rPr>
                <w:sz w:val="24"/>
                <w:szCs w:val="24"/>
              </w:rPr>
              <w:t>7.10.2016</w:t>
            </w:r>
          </w:p>
        </w:tc>
      </w:tr>
      <w:tr w:rsidR="00955E9B" w:rsidTr="00955E9B">
        <w:tc>
          <w:tcPr>
            <w:tcW w:w="4508" w:type="dxa"/>
          </w:tcPr>
          <w:p w:rsidR="00955E9B" w:rsidRDefault="00955E9B" w:rsidP="00955E9B">
            <w:pPr>
              <w:rPr>
                <w:sz w:val="24"/>
                <w:szCs w:val="24"/>
              </w:rPr>
            </w:pPr>
            <w:r>
              <w:rPr>
                <w:sz w:val="24"/>
                <w:szCs w:val="24"/>
              </w:rPr>
              <w:t>Amy Wareham</w:t>
            </w:r>
          </w:p>
        </w:tc>
        <w:tc>
          <w:tcPr>
            <w:tcW w:w="4508" w:type="dxa"/>
          </w:tcPr>
          <w:p w:rsidR="00955E9B" w:rsidRDefault="00955E9B" w:rsidP="00955E9B">
            <w:pPr>
              <w:rPr>
                <w:sz w:val="24"/>
                <w:szCs w:val="24"/>
              </w:rPr>
            </w:pPr>
            <w:r>
              <w:rPr>
                <w:sz w:val="24"/>
                <w:szCs w:val="24"/>
              </w:rPr>
              <w:t>Hugh Godfrey</w:t>
            </w:r>
          </w:p>
        </w:tc>
      </w:tr>
    </w:tbl>
    <w:p w:rsidR="00955E9B" w:rsidRPr="00955E9B" w:rsidRDefault="00955E9B" w:rsidP="00955E9B">
      <w:pPr>
        <w:rPr>
          <w:sz w:val="24"/>
          <w:szCs w:val="24"/>
        </w:rPr>
      </w:pPr>
    </w:p>
    <w:p w:rsidR="00511DA4" w:rsidRDefault="00955E9B" w:rsidP="00955E9B">
      <w:pPr>
        <w:pStyle w:val="ListParagraph"/>
        <w:numPr>
          <w:ilvl w:val="0"/>
          <w:numId w:val="1"/>
        </w:numPr>
      </w:pPr>
      <w:r>
        <w:t>Discussion around data</w:t>
      </w:r>
      <w:r w:rsidR="00BF2D38">
        <w:t xml:space="preserve"> in relation to the LDG data collection. It was suggested that a further comparison be made with schools with a similar demographic profile on </w:t>
      </w:r>
      <w:proofErr w:type="spellStart"/>
      <w:r w:rsidR="00BF2D38">
        <w:t>DfE</w:t>
      </w:r>
      <w:proofErr w:type="spellEnd"/>
      <w:r w:rsidR="00BF2D38">
        <w:t xml:space="preserve"> database, this would allow an accurate comparison to be made as to “how well we are doing, when compared to similar schools nationally.”</w:t>
      </w:r>
    </w:p>
    <w:p w:rsidR="00BF2D38" w:rsidRDefault="000E05F3" w:rsidP="00BF2D38">
      <w:pPr>
        <w:pStyle w:val="ListParagraph"/>
        <w:numPr>
          <w:ilvl w:val="1"/>
          <w:numId w:val="1"/>
        </w:numPr>
      </w:pPr>
      <w:r>
        <w:t>Out</w:t>
      </w:r>
      <w:r w:rsidR="00BF2D38">
        <w:t>comes from the discussion</w:t>
      </w:r>
      <w:r>
        <w:t>:-</w:t>
      </w:r>
      <w:r w:rsidR="00BF2D38">
        <w:t xml:space="preserve"> </w:t>
      </w:r>
    </w:p>
    <w:p w:rsidR="00BF2D38" w:rsidRDefault="00BF2D38" w:rsidP="00BF2D38">
      <w:pPr>
        <w:pStyle w:val="ListParagraph"/>
        <w:numPr>
          <w:ilvl w:val="2"/>
          <w:numId w:val="1"/>
        </w:numPr>
      </w:pPr>
      <w:r>
        <w:t>Further training for HT on using and applying schools performance data, (after returning from Maternity leave)</w:t>
      </w:r>
    </w:p>
    <w:p w:rsidR="00BF2D38" w:rsidRDefault="00BF2D38" w:rsidP="00BF2D38">
      <w:pPr>
        <w:pStyle w:val="ListParagraph"/>
        <w:numPr>
          <w:ilvl w:val="2"/>
          <w:numId w:val="1"/>
        </w:numPr>
      </w:pPr>
      <w:r>
        <w:t>Provide GB with comparative Data when Raise on Line is published</w:t>
      </w:r>
    </w:p>
    <w:p w:rsidR="00BF2D38" w:rsidRDefault="000E05F3" w:rsidP="00BF2D38">
      <w:pPr>
        <w:pStyle w:val="ListParagraph"/>
        <w:numPr>
          <w:ilvl w:val="2"/>
          <w:numId w:val="1"/>
        </w:numPr>
      </w:pPr>
      <w:r>
        <w:t>Provide Target tracker training for staff team to enable them to accurately interrogate the performance data.</w:t>
      </w:r>
    </w:p>
    <w:p w:rsidR="007969FF" w:rsidRDefault="007969FF" w:rsidP="00BF2D38">
      <w:pPr>
        <w:pStyle w:val="ListParagraph"/>
        <w:numPr>
          <w:ilvl w:val="2"/>
          <w:numId w:val="1"/>
        </w:numPr>
      </w:pPr>
      <w:r>
        <w:t>Data shows that school is doing well compared with other schools locally.</w:t>
      </w:r>
    </w:p>
    <w:p w:rsidR="000E05F3" w:rsidRDefault="000E05F3" w:rsidP="000E05F3">
      <w:pPr>
        <w:pStyle w:val="ListParagraph"/>
        <w:numPr>
          <w:ilvl w:val="0"/>
          <w:numId w:val="1"/>
        </w:numPr>
      </w:pPr>
      <w:r>
        <w:t>Progress with revised cyclic curriculum. The rolling programmes were shared and discussed. Discussion as to how to develop the detailed plans and develop the role of the subject leaders across the school.</w:t>
      </w:r>
    </w:p>
    <w:p w:rsidR="000E05F3" w:rsidRDefault="000E05F3" w:rsidP="000E05F3">
      <w:pPr>
        <w:pStyle w:val="ListParagraph"/>
        <w:numPr>
          <w:ilvl w:val="1"/>
          <w:numId w:val="1"/>
        </w:numPr>
      </w:pPr>
      <w:r>
        <w:t>Outcomes from the discussion:-</w:t>
      </w:r>
    </w:p>
    <w:p w:rsidR="000E05F3" w:rsidRDefault="000E05F3" w:rsidP="000E05F3">
      <w:pPr>
        <w:pStyle w:val="ListParagraph"/>
        <w:numPr>
          <w:ilvl w:val="2"/>
          <w:numId w:val="1"/>
        </w:numPr>
      </w:pPr>
      <w:r>
        <w:t>Considered whole staff ownership of curriculum planning and monitoring.</w:t>
      </w:r>
    </w:p>
    <w:p w:rsidR="000E05F3" w:rsidRDefault="000E05F3" w:rsidP="000E05F3">
      <w:pPr>
        <w:pStyle w:val="ListParagraph"/>
        <w:numPr>
          <w:ilvl w:val="2"/>
          <w:numId w:val="1"/>
        </w:numPr>
      </w:pPr>
      <w:r>
        <w:t>Provide staff development training on generic leadership skills, which can be transferred to specific subject leadership skills</w:t>
      </w:r>
    </w:p>
    <w:p w:rsidR="000E05F3" w:rsidRDefault="000E05F3" w:rsidP="000E05F3">
      <w:pPr>
        <w:pStyle w:val="ListParagraph"/>
        <w:numPr>
          <w:ilvl w:val="2"/>
          <w:numId w:val="1"/>
        </w:numPr>
      </w:pPr>
      <w:r>
        <w:t>To gain whole staff overview on impact of new curriculum as it is rolled out</w:t>
      </w:r>
      <w:r w:rsidR="007969FF">
        <w:t>,</w:t>
      </w:r>
    </w:p>
    <w:p w:rsidR="007969FF" w:rsidRDefault="007969FF" w:rsidP="007969FF">
      <w:pPr>
        <w:pStyle w:val="ListParagraph"/>
        <w:numPr>
          <w:ilvl w:val="0"/>
          <w:numId w:val="1"/>
        </w:numPr>
      </w:pPr>
      <w:r>
        <w:t>Discussion around the quality of Teaching across the school and what was needed to further ensure that teaching across the school was consistently good in every class.</w:t>
      </w:r>
    </w:p>
    <w:p w:rsidR="007969FF" w:rsidRDefault="007969FF" w:rsidP="007969FF">
      <w:pPr>
        <w:pStyle w:val="ListParagraph"/>
        <w:numPr>
          <w:ilvl w:val="1"/>
          <w:numId w:val="1"/>
        </w:numPr>
      </w:pPr>
      <w:r>
        <w:t>Outcomes from the discussion:-</w:t>
      </w:r>
    </w:p>
    <w:p w:rsidR="007969FF" w:rsidRDefault="007969FF" w:rsidP="007969FF">
      <w:pPr>
        <w:pStyle w:val="ListParagraph"/>
        <w:numPr>
          <w:ilvl w:val="2"/>
          <w:numId w:val="1"/>
        </w:numPr>
      </w:pPr>
      <w:r>
        <w:t>Teaching quality was improving with the majority being good or better.</w:t>
      </w:r>
    </w:p>
    <w:p w:rsidR="007969FF" w:rsidRDefault="007969FF" w:rsidP="007969FF">
      <w:pPr>
        <w:pStyle w:val="ListParagraph"/>
        <w:numPr>
          <w:ilvl w:val="2"/>
          <w:numId w:val="1"/>
        </w:numPr>
      </w:pPr>
      <w:r>
        <w:t>Where teaching was identified as being RI a plan for improving this was developed and actions prepared to help address these deficiencies, The HT will work with the specific teachers to ensure that quality improves before she goes onto maternity leave.</w:t>
      </w:r>
    </w:p>
    <w:p w:rsidR="007969FF" w:rsidRDefault="007969FF" w:rsidP="007969FF">
      <w:pPr>
        <w:pStyle w:val="ListParagraph"/>
        <w:numPr>
          <w:ilvl w:val="0"/>
          <w:numId w:val="1"/>
        </w:numPr>
      </w:pPr>
      <w:r>
        <w:t xml:space="preserve">Discussion around Ofsted and </w:t>
      </w:r>
      <w:proofErr w:type="gramStart"/>
      <w:r>
        <w:t>SIAMS</w:t>
      </w:r>
      <w:proofErr w:type="gramEnd"/>
      <w:r>
        <w:t xml:space="preserve"> inspection preparation.</w:t>
      </w:r>
    </w:p>
    <w:p w:rsidR="007969FF" w:rsidRDefault="007969FF" w:rsidP="007969FF">
      <w:pPr>
        <w:pStyle w:val="ListParagraph"/>
        <w:numPr>
          <w:ilvl w:val="1"/>
          <w:numId w:val="1"/>
        </w:numPr>
      </w:pPr>
      <w:r>
        <w:t>Outcomes from the discussion:-</w:t>
      </w:r>
    </w:p>
    <w:p w:rsidR="007969FF" w:rsidRDefault="007969FF" w:rsidP="007969FF">
      <w:pPr>
        <w:pStyle w:val="ListParagraph"/>
        <w:numPr>
          <w:ilvl w:val="2"/>
          <w:numId w:val="1"/>
        </w:numPr>
      </w:pPr>
      <w:r>
        <w:t>To seek support from Diocesan advisor to ensure school meets SIAMS good standards, and attend the diocesan training for preparing for SIAMS</w:t>
      </w:r>
    </w:p>
    <w:p w:rsidR="007969FF" w:rsidRDefault="007969FF" w:rsidP="007969FF">
      <w:pPr>
        <w:pStyle w:val="ListParagraph"/>
        <w:numPr>
          <w:ilvl w:val="2"/>
          <w:numId w:val="1"/>
        </w:numPr>
      </w:pPr>
      <w:r>
        <w:t>To start to develop an Ofsted file collating evidence against Ofsted criteria.</w:t>
      </w:r>
    </w:p>
    <w:p w:rsidR="007969FF" w:rsidRDefault="007969FF" w:rsidP="007969FF">
      <w:pPr>
        <w:pStyle w:val="ListParagraph"/>
        <w:numPr>
          <w:ilvl w:val="0"/>
          <w:numId w:val="1"/>
        </w:numPr>
      </w:pPr>
      <w:r>
        <w:t>Discussion around Maternity cover.</w:t>
      </w:r>
    </w:p>
    <w:p w:rsidR="007969FF" w:rsidRDefault="007969FF" w:rsidP="007969FF">
      <w:pPr>
        <w:pStyle w:val="ListParagraph"/>
        <w:numPr>
          <w:ilvl w:val="1"/>
          <w:numId w:val="1"/>
        </w:numPr>
      </w:pPr>
      <w:r>
        <w:t>Outcomes from the discussion:-</w:t>
      </w:r>
    </w:p>
    <w:p w:rsidR="007969FF" w:rsidRDefault="007969FF" w:rsidP="007969FF">
      <w:pPr>
        <w:pStyle w:val="ListParagraph"/>
        <w:numPr>
          <w:ilvl w:val="2"/>
          <w:numId w:val="1"/>
        </w:numPr>
      </w:pPr>
      <w:r>
        <w:t>Working with LDG, LA and Diocese to ensure that there was sufficient leadership cover available to ensure the school continues to be well run during the HT’s absence.</w:t>
      </w:r>
    </w:p>
    <w:p w:rsidR="007969FF" w:rsidRDefault="007969FF" w:rsidP="007969FF">
      <w:pPr>
        <w:pStyle w:val="ListParagraph"/>
        <w:numPr>
          <w:ilvl w:val="2"/>
          <w:numId w:val="1"/>
        </w:numPr>
      </w:pPr>
      <w:r>
        <w:t>It wasn’t felt that the existing staff team had sufficient leadership capacity to manage the school over a longer period.</w:t>
      </w:r>
    </w:p>
    <w:p w:rsidR="007969FF" w:rsidRDefault="007969FF" w:rsidP="007969FF">
      <w:pPr>
        <w:pStyle w:val="ListParagraph"/>
        <w:numPr>
          <w:ilvl w:val="2"/>
          <w:numId w:val="1"/>
        </w:numPr>
      </w:pPr>
      <w:r>
        <w:t>Should there be no available cover HG said he would be willing to provide 2 days per week, and some additional days by negotiation.</w:t>
      </w:r>
    </w:p>
    <w:p w:rsidR="007969FF" w:rsidRDefault="007969FF" w:rsidP="007969FF">
      <w:r>
        <w:t xml:space="preserve"> </w:t>
      </w:r>
    </w:p>
    <w:p w:rsidR="007969FF" w:rsidRDefault="007969FF" w:rsidP="007969FF">
      <w:r>
        <w:t>Date of the next meeting 17</w:t>
      </w:r>
      <w:r w:rsidRPr="007969FF">
        <w:rPr>
          <w:vertAlign w:val="superscript"/>
        </w:rPr>
        <w:t>th</w:t>
      </w:r>
      <w:r>
        <w:t xml:space="preserve"> November 2016 School review.</w:t>
      </w:r>
    </w:p>
    <w:p w:rsidR="000E05F3" w:rsidRDefault="000E05F3" w:rsidP="000E05F3">
      <w:r>
        <w:tab/>
      </w:r>
    </w:p>
    <w:p w:rsidR="000E05F3" w:rsidRDefault="000E05F3" w:rsidP="000E05F3">
      <w:pPr>
        <w:pStyle w:val="ListParagraph"/>
        <w:ind w:left="2160"/>
      </w:pPr>
    </w:p>
    <w:sectPr w:rsidR="000E0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D02"/>
    <w:multiLevelType w:val="hybridMultilevel"/>
    <w:tmpl w:val="E5405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9B"/>
    <w:rsid w:val="000E05F3"/>
    <w:rsid w:val="00412CAD"/>
    <w:rsid w:val="00511DA4"/>
    <w:rsid w:val="007969FF"/>
    <w:rsid w:val="00955E9B"/>
    <w:rsid w:val="00BF2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9B"/>
    <w:pPr>
      <w:spacing w:after="0" w:line="264" w:lineRule="auto"/>
    </w:pPr>
    <w:rPr>
      <w:rFonts w:ascii="Tahoma" w:eastAsia="Times New Roman" w:hAnsi="Tahoma" w:cs="Times New Roman"/>
      <w:spacing w:val="4"/>
      <w:sz w:val="1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5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5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9B"/>
    <w:pPr>
      <w:spacing w:after="0" w:line="264" w:lineRule="auto"/>
    </w:pPr>
    <w:rPr>
      <w:rFonts w:ascii="Tahoma" w:eastAsia="Times New Roman" w:hAnsi="Tahoma" w:cs="Times New Roman"/>
      <w:spacing w:val="4"/>
      <w:sz w:val="1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5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5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NAACE Agreement</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godfrey</dc:creator>
  <cp:lastModifiedBy>lee.bradford</cp:lastModifiedBy>
  <cp:revision>2</cp:revision>
  <dcterms:created xsi:type="dcterms:W3CDTF">2016-11-09T08:02:00Z</dcterms:created>
  <dcterms:modified xsi:type="dcterms:W3CDTF">2016-11-09T08:02:00Z</dcterms:modified>
</cp:coreProperties>
</file>